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4A39" w14:textId="77777777" w:rsidR="007670C3" w:rsidRPr="0060297B" w:rsidRDefault="0060297B">
      <w:pPr>
        <w:spacing w:after="0"/>
        <w:rPr>
          <w:lang w:val="ru-RU"/>
        </w:rPr>
      </w:pPr>
      <w:r w:rsidRPr="0060297B">
        <w:rPr>
          <w:b/>
          <w:color w:val="000000"/>
          <w:sz w:val="28"/>
          <w:lang w:val="ru-RU"/>
        </w:rPr>
        <w:t>Об утверждении Правил установления охранных зон объектов электрических сетей и особых условий использования земельных участков, расположенных в границах таких зон</w:t>
      </w:r>
    </w:p>
    <w:p w14:paraId="31B85682" w14:textId="77777777" w:rsidR="007670C3" w:rsidRPr="0060297B" w:rsidRDefault="0060297B">
      <w:pPr>
        <w:spacing w:after="0"/>
        <w:jc w:val="both"/>
        <w:rPr>
          <w:lang w:val="ru-RU"/>
        </w:rPr>
      </w:pPr>
      <w:r w:rsidRPr="0060297B">
        <w:rPr>
          <w:color w:val="000000"/>
          <w:sz w:val="28"/>
          <w:lang w:val="ru-RU"/>
        </w:rPr>
        <w:t xml:space="preserve">Приказ Министра энергетики Республики Казахстан от 28 сентября 2017 года № 330. </w:t>
      </w:r>
      <w:r w:rsidRPr="0060297B">
        <w:rPr>
          <w:color w:val="000000"/>
          <w:sz w:val="28"/>
          <w:lang w:val="ru-RU"/>
        </w:rPr>
        <w:t>Зарегистрирован в Министерстве юстиции Республики Казахстан 30 октября 2017 года № 15943.</w:t>
      </w:r>
    </w:p>
    <w:p w14:paraId="07DB7EFD" w14:textId="77777777" w:rsidR="007670C3" w:rsidRPr="0060297B" w:rsidRDefault="0060297B">
      <w:pPr>
        <w:spacing w:after="0"/>
        <w:jc w:val="both"/>
        <w:rPr>
          <w:lang w:val="ru-RU"/>
        </w:rPr>
      </w:pPr>
      <w:bookmarkStart w:id="0" w:name="z4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В соответствии с подпунктом 316) пункта 15 Положения о Министерстве энергетики Республики Казахстан, утвержденного постановлением Правительства Республики Каза</w:t>
      </w:r>
      <w:r w:rsidRPr="0060297B">
        <w:rPr>
          <w:color w:val="000000"/>
          <w:sz w:val="28"/>
          <w:lang w:val="ru-RU"/>
        </w:rPr>
        <w:t xml:space="preserve">хстан от 19 сентября 2014 года № 994, </w:t>
      </w:r>
      <w:r w:rsidRPr="0060297B">
        <w:rPr>
          <w:b/>
          <w:color w:val="000000"/>
          <w:sz w:val="28"/>
          <w:lang w:val="ru-RU"/>
        </w:rPr>
        <w:t>ПРИКАЗЫВАЮ:</w:t>
      </w:r>
    </w:p>
    <w:bookmarkEnd w:id="0"/>
    <w:p w14:paraId="0AA36783" w14:textId="77777777" w:rsidR="007670C3" w:rsidRPr="0060297B" w:rsidRDefault="006029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0297B">
        <w:rPr>
          <w:color w:val="FF0000"/>
          <w:sz w:val="28"/>
          <w:lang w:val="ru-RU"/>
        </w:rPr>
        <w:t xml:space="preserve"> Сноска. Преамбула - в редакции приказа и.о. Министра энергетики РК от 23.12.2024 </w:t>
      </w:r>
      <w:r w:rsidRPr="0060297B">
        <w:rPr>
          <w:color w:val="000000"/>
          <w:sz w:val="28"/>
          <w:lang w:val="ru-RU"/>
        </w:rPr>
        <w:t>№ 483</w:t>
      </w:r>
      <w:r w:rsidRPr="006029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0297B">
        <w:rPr>
          <w:lang w:val="ru-RU"/>
        </w:rPr>
        <w:br/>
      </w:r>
    </w:p>
    <w:p w14:paraId="39C6B786" w14:textId="77777777" w:rsidR="007670C3" w:rsidRPr="0060297B" w:rsidRDefault="0060297B">
      <w:pPr>
        <w:spacing w:after="0"/>
        <w:jc w:val="both"/>
        <w:rPr>
          <w:lang w:val="ru-RU"/>
        </w:rPr>
      </w:pPr>
      <w:bookmarkStart w:id="1" w:name="z5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0297B">
        <w:rPr>
          <w:color w:val="000000"/>
          <w:sz w:val="28"/>
          <w:lang w:val="ru-RU"/>
        </w:rPr>
        <w:t xml:space="preserve"> 1. Утвердить прилагаемые Правила установления охранных зон объектов электрических сетей и особых условий использования земельных участков, расположенных в границах таких зон.</w:t>
      </w:r>
    </w:p>
    <w:p w14:paraId="177B6C98" w14:textId="77777777" w:rsidR="007670C3" w:rsidRPr="0060297B" w:rsidRDefault="0060297B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2. Департаменту электроэнергетики и угольной промышленности Министерств</w:t>
      </w:r>
      <w:r w:rsidRPr="0060297B">
        <w:rPr>
          <w:color w:val="000000"/>
          <w:sz w:val="28"/>
          <w:lang w:val="ru-RU"/>
        </w:rPr>
        <w:t>а энергетики Республики Казахстан в установленном законодательством Республики Казахстан порядке обеспечить:</w:t>
      </w:r>
    </w:p>
    <w:p w14:paraId="7501BFAF" w14:textId="77777777" w:rsidR="007670C3" w:rsidRPr="0060297B" w:rsidRDefault="0060297B">
      <w:pPr>
        <w:spacing w:after="0"/>
        <w:jc w:val="both"/>
        <w:rPr>
          <w:lang w:val="ru-RU"/>
        </w:rPr>
      </w:pPr>
      <w:bookmarkStart w:id="3" w:name="z7"/>
      <w:bookmarkEnd w:id="2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 </w:t>
      </w:r>
    </w:p>
    <w:p w14:paraId="5F238CD1" w14:textId="77777777" w:rsidR="007670C3" w:rsidRPr="0060297B" w:rsidRDefault="0060297B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2) в течение десяти календарных дней с</w:t>
      </w:r>
      <w:r w:rsidRPr="0060297B">
        <w:rPr>
          <w:color w:val="000000"/>
          <w:sz w:val="28"/>
          <w:lang w:val="ru-RU"/>
        </w:rPr>
        <w:t xml:space="preserve">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</w:t>
      </w:r>
      <w:r w:rsidRPr="0060297B">
        <w:rPr>
          <w:color w:val="000000"/>
          <w:sz w:val="28"/>
          <w:lang w:val="ru-RU"/>
        </w:rPr>
        <w:t>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 w14:paraId="71DE0BA9" w14:textId="77777777" w:rsidR="007670C3" w:rsidRPr="0060297B" w:rsidRDefault="0060297B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3) в течение десяти календарных дней после государственной регистрации настоящего прик</w:t>
      </w:r>
      <w:r w:rsidRPr="0060297B">
        <w:rPr>
          <w:color w:val="000000"/>
          <w:sz w:val="28"/>
          <w:lang w:val="ru-RU"/>
        </w:rPr>
        <w:t>аза направление его копии на официальное опубликование в периодические печатные издания;</w:t>
      </w:r>
    </w:p>
    <w:p w14:paraId="6E723526" w14:textId="77777777" w:rsidR="007670C3" w:rsidRPr="0060297B" w:rsidRDefault="0060297B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4) размещение настоящего приказа на официальном интернет-ресурсе Министерства энергетики Республики Казахстан;</w:t>
      </w:r>
    </w:p>
    <w:p w14:paraId="2E6DDC3B" w14:textId="77777777" w:rsidR="007670C3" w:rsidRPr="0060297B" w:rsidRDefault="0060297B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5) в течение десяти рабочих дней после госуд</w:t>
      </w:r>
      <w:r w:rsidRPr="0060297B">
        <w:rPr>
          <w:color w:val="000000"/>
          <w:sz w:val="28"/>
          <w:lang w:val="ru-RU"/>
        </w:rPr>
        <w:t xml:space="preserve">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</w:t>
      </w:r>
      <w:r w:rsidRPr="0060297B">
        <w:rPr>
          <w:color w:val="000000"/>
          <w:sz w:val="28"/>
          <w:lang w:val="ru-RU"/>
        </w:rPr>
        <w:lastRenderedPageBreak/>
        <w:t>Республики Казахстан сведений об исполнении мероприятий, предусмотренных подпунктами 2), 3) и 4) на</w:t>
      </w:r>
      <w:r w:rsidRPr="0060297B">
        <w:rPr>
          <w:color w:val="000000"/>
          <w:sz w:val="28"/>
          <w:lang w:val="ru-RU"/>
        </w:rPr>
        <w:t>стоящего пункта.</w:t>
      </w:r>
    </w:p>
    <w:p w14:paraId="47A68CCA" w14:textId="77777777" w:rsidR="007670C3" w:rsidRPr="0060297B" w:rsidRDefault="0060297B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энергетики Республики Казахстан.</w:t>
      </w:r>
    </w:p>
    <w:p w14:paraId="5B73F48D" w14:textId="77777777" w:rsidR="007670C3" w:rsidRPr="0060297B" w:rsidRDefault="0060297B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</w:t>
      </w:r>
      <w:r w:rsidRPr="0060297B">
        <w:rPr>
          <w:color w:val="000000"/>
          <w:sz w:val="28"/>
          <w:lang w:val="ru-RU"/>
        </w:rPr>
        <w:t>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7670C3" w14:paraId="6AF17CF5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14:paraId="0A79B6E4" w14:textId="77777777" w:rsidR="007670C3" w:rsidRDefault="0060297B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60297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энергетики</w:t>
            </w:r>
            <w:proofErr w:type="spellEnd"/>
          </w:p>
          <w:p w14:paraId="7A6A115B" w14:textId="77777777" w:rsidR="007670C3" w:rsidRDefault="007670C3">
            <w:pPr>
              <w:spacing w:after="20"/>
              <w:ind w:left="20"/>
              <w:jc w:val="both"/>
            </w:pPr>
          </w:p>
          <w:p w14:paraId="5228C9AB" w14:textId="77777777" w:rsidR="007670C3" w:rsidRDefault="007670C3">
            <w:pPr>
              <w:spacing w:after="0"/>
            </w:pPr>
          </w:p>
          <w:p w14:paraId="01CD7779" w14:textId="77777777" w:rsidR="007670C3" w:rsidRDefault="0060297B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D01F9" w14:textId="77777777" w:rsidR="007670C3" w:rsidRDefault="0060297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Бозумбаев</w:t>
            </w:r>
            <w:proofErr w:type="spellEnd"/>
          </w:p>
        </w:tc>
      </w:tr>
    </w:tbl>
    <w:p w14:paraId="4D53A921" w14:textId="77777777" w:rsidR="007670C3" w:rsidRDefault="0060297B">
      <w:pPr>
        <w:spacing w:after="0"/>
        <w:jc w:val="both"/>
      </w:pPr>
      <w:bookmarkStart w:id="10" w:name="z15"/>
      <w:r>
        <w:rPr>
          <w:color w:val="000000"/>
          <w:sz w:val="28"/>
        </w:rPr>
        <w:t>      "СОГЛАСОВАН"</w:t>
      </w:r>
    </w:p>
    <w:bookmarkEnd w:id="10"/>
    <w:p w14:paraId="1D8C4702" w14:textId="77777777" w:rsidR="007670C3" w:rsidRDefault="0060297B">
      <w:pPr>
        <w:spacing w:after="0"/>
        <w:jc w:val="both"/>
      </w:pPr>
      <w:proofErr w:type="spellStart"/>
      <w:r>
        <w:rPr>
          <w:color w:val="000000"/>
          <w:sz w:val="28"/>
        </w:rPr>
        <w:t>Заместитель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Премьер-Министра</w:t>
      </w:r>
      <w:proofErr w:type="spellEnd"/>
    </w:p>
    <w:p w14:paraId="298CE069" w14:textId="77777777" w:rsidR="007670C3" w:rsidRDefault="0060297B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–</w:t>
      </w:r>
    </w:p>
    <w:p w14:paraId="1C89D6F7" w14:textId="77777777" w:rsidR="007670C3" w:rsidRDefault="0060297B">
      <w:pPr>
        <w:spacing w:after="0"/>
        <w:jc w:val="both"/>
      </w:pPr>
      <w:proofErr w:type="spellStart"/>
      <w:r>
        <w:rPr>
          <w:color w:val="000000"/>
          <w:sz w:val="28"/>
        </w:rPr>
        <w:t>Министр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хозяйства</w:t>
      </w:r>
      <w:proofErr w:type="spellEnd"/>
    </w:p>
    <w:p w14:paraId="6F088BC2" w14:textId="77777777" w:rsidR="007670C3" w:rsidRDefault="0060297B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35E67D00" w14:textId="77777777" w:rsidR="007670C3" w:rsidRDefault="0060297B">
      <w:pPr>
        <w:spacing w:after="0"/>
        <w:jc w:val="both"/>
      </w:pPr>
      <w:r>
        <w:rPr>
          <w:color w:val="000000"/>
          <w:sz w:val="28"/>
        </w:rPr>
        <w:t xml:space="preserve">______________ А. </w:t>
      </w:r>
      <w:proofErr w:type="spellStart"/>
      <w:r>
        <w:rPr>
          <w:color w:val="000000"/>
          <w:sz w:val="28"/>
        </w:rPr>
        <w:t>Мырзахметов</w:t>
      </w:r>
      <w:proofErr w:type="spellEnd"/>
    </w:p>
    <w:p w14:paraId="665635A6" w14:textId="77777777" w:rsidR="007670C3" w:rsidRDefault="0060297B">
      <w:pPr>
        <w:spacing w:after="0"/>
        <w:jc w:val="both"/>
      </w:pP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11октября 2017 </w:t>
      </w:r>
      <w:proofErr w:type="spellStart"/>
      <w:r>
        <w:rPr>
          <w:color w:val="000000"/>
          <w:sz w:val="28"/>
        </w:rPr>
        <w:t>года</w:t>
      </w:r>
      <w:proofErr w:type="spellEnd"/>
    </w:p>
    <w:p w14:paraId="14551A8B" w14:textId="77777777" w:rsidR="007670C3" w:rsidRDefault="0060297B">
      <w:pPr>
        <w:spacing w:after="0"/>
        <w:jc w:val="both"/>
      </w:pPr>
      <w:bookmarkStart w:id="11" w:name="z16"/>
      <w:r>
        <w:rPr>
          <w:color w:val="000000"/>
          <w:sz w:val="28"/>
        </w:rPr>
        <w:t>      "СОГЛАСОВАН"</w:t>
      </w:r>
    </w:p>
    <w:bookmarkEnd w:id="11"/>
    <w:p w14:paraId="1FE7F5EE" w14:textId="77777777" w:rsidR="007670C3" w:rsidRDefault="0060297B">
      <w:pPr>
        <w:spacing w:after="0"/>
        <w:jc w:val="both"/>
      </w:pPr>
      <w:proofErr w:type="spellStart"/>
      <w:r>
        <w:rPr>
          <w:color w:val="000000"/>
          <w:sz w:val="28"/>
        </w:rPr>
        <w:t>Министр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развитию</w:t>
      </w:r>
      <w:proofErr w:type="spellEnd"/>
    </w:p>
    <w:p w14:paraId="20D25E1D" w14:textId="77777777" w:rsidR="007670C3" w:rsidRDefault="0060297B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41715048" w14:textId="77777777" w:rsidR="007670C3" w:rsidRDefault="0060297B">
      <w:pPr>
        <w:spacing w:after="0"/>
        <w:jc w:val="both"/>
      </w:pPr>
      <w:r>
        <w:rPr>
          <w:color w:val="000000"/>
          <w:sz w:val="28"/>
        </w:rPr>
        <w:t xml:space="preserve">______________ Ж. </w:t>
      </w:r>
      <w:proofErr w:type="spellStart"/>
      <w:r>
        <w:rPr>
          <w:color w:val="000000"/>
          <w:sz w:val="28"/>
        </w:rPr>
        <w:t>Қасымбек</w:t>
      </w:r>
      <w:proofErr w:type="spellEnd"/>
    </w:p>
    <w:p w14:paraId="3321BA84" w14:textId="77777777" w:rsidR="007670C3" w:rsidRDefault="0060297B">
      <w:pPr>
        <w:spacing w:after="0"/>
        <w:jc w:val="both"/>
      </w:pP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сентября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года</w:t>
      </w:r>
      <w:proofErr w:type="spellEnd"/>
    </w:p>
    <w:p w14:paraId="2FFD240F" w14:textId="77777777" w:rsidR="007670C3" w:rsidRDefault="0060297B">
      <w:pPr>
        <w:spacing w:after="0"/>
        <w:jc w:val="both"/>
      </w:pPr>
      <w:bookmarkStart w:id="12" w:name="z17"/>
      <w:r>
        <w:rPr>
          <w:color w:val="000000"/>
          <w:sz w:val="28"/>
        </w:rPr>
        <w:t>      "СОГЛАСОВАН"</w:t>
      </w:r>
    </w:p>
    <w:bookmarkEnd w:id="12"/>
    <w:p w14:paraId="1D5D1F94" w14:textId="77777777" w:rsidR="007670C3" w:rsidRDefault="0060297B">
      <w:pPr>
        <w:spacing w:after="0"/>
        <w:jc w:val="both"/>
      </w:pPr>
      <w:proofErr w:type="spellStart"/>
      <w:r>
        <w:rPr>
          <w:color w:val="000000"/>
          <w:sz w:val="28"/>
        </w:rPr>
        <w:t>Министр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внутренних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</w:t>
      </w:r>
      <w:proofErr w:type="spellEnd"/>
    </w:p>
    <w:p w14:paraId="18913939" w14:textId="77777777" w:rsidR="007670C3" w:rsidRDefault="0060297B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164D0BFD" w14:textId="77777777" w:rsidR="007670C3" w:rsidRDefault="0060297B">
      <w:pPr>
        <w:spacing w:after="0"/>
        <w:jc w:val="both"/>
      </w:pPr>
      <w:r>
        <w:rPr>
          <w:color w:val="000000"/>
          <w:sz w:val="28"/>
        </w:rPr>
        <w:t xml:space="preserve">______________ К. </w:t>
      </w:r>
      <w:proofErr w:type="spellStart"/>
      <w:r>
        <w:rPr>
          <w:color w:val="000000"/>
          <w:sz w:val="28"/>
        </w:rPr>
        <w:t>Касымов</w:t>
      </w:r>
      <w:proofErr w:type="spellEnd"/>
    </w:p>
    <w:p w14:paraId="24D198F1" w14:textId="77777777" w:rsidR="007670C3" w:rsidRDefault="0060297B">
      <w:pPr>
        <w:spacing w:after="0"/>
        <w:jc w:val="both"/>
      </w:pP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октября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года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3789"/>
      </w:tblGrid>
      <w:tr w:rsidR="007670C3" w:rsidRPr="0060297B" w14:paraId="4255383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51997" w14:textId="77777777" w:rsidR="007670C3" w:rsidRDefault="006029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366A2" w14:textId="77777777" w:rsidR="007670C3" w:rsidRPr="0060297B" w:rsidRDefault="0060297B">
            <w:pPr>
              <w:spacing w:after="0"/>
              <w:jc w:val="center"/>
              <w:rPr>
                <w:lang w:val="ru-RU"/>
              </w:rPr>
            </w:pPr>
            <w:r w:rsidRPr="0060297B">
              <w:rPr>
                <w:color w:val="000000"/>
                <w:sz w:val="20"/>
                <w:lang w:val="ru-RU"/>
              </w:rPr>
              <w:t>Утверждены</w:t>
            </w:r>
            <w:r w:rsidRPr="0060297B">
              <w:rPr>
                <w:lang w:val="ru-RU"/>
              </w:rPr>
              <w:br/>
            </w:r>
            <w:r w:rsidRPr="0060297B">
              <w:rPr>
                <w:color w:val="000000"/>
                <w:sz w:val="20"/>
                <w:lang w:val="ru-RU"/>
              </w:rPr>
              <w:t>приказом Министра энергетики</w:t>
            </w:r>
            <w:r w:rsidRPr="0060297B">
              <w:rPr>
                <w:lang w:val="ru-RU"/>
              </w:rPr>
              <w:br/>
            </w:r>
            <w:r w:rsidRPr="0060297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0297B">
              <w:rPr>
                <w:lang w:val="ru-RU"/>
              </w:rPr>
              <w:br/>
            </w:r>
            <w:r w:rsidRPr="0060297B">
              <w:rPr>
                <w:color w:val="000000"/>
                <w:sz w:val="20"/>
                <w:lang w:val="ru-RU"/>
              </w:rPr>
              <w:t>от 28 сентября 2017 года № 330</w:t>
            </w:r>
          </w:p>
        </w:tc>
      </w:tr>
    </w:tbl>
    <w:p w14:paraId="5A5A1D8C" w14:textId="77777777" w:rsidR="007670C3" w:rsidRPr="0060297B" w:rsidRDefault="0060297B">
      <w:pPr>
        <w:spacing w:after="0"/>
        <w:rPr>
          <w:lang w:val="ru-RU"/>
        </w:rPr>
      </w:pPr>
      <w:bookmarkStart w:id="13" w:name="z19"/>
      <w:r w:rsidRPr="0060297B">
        <w:rPr>
          <w:b/>
          <w:color w:val="000000"/>
          <w:lang w:val="ru-RU"/>
        </w:rPr>
        <w:t xml:space="preserve"> Правила установления охранных зон объектов электрических сетей и особых условий использования земельных участков, расположенных в границах таких зон</w:t>
      </w:r>
    </w:p>
    <w:p w14:paraId="4E2C6AF6" w14:textId="77777777" w:rsidR="007670C3" w:rsidRPr="0060297B" w:rsidRDefault="0060297B">
      <w:pPr>
        <w:spacing w:after="0"/>
        <w:rPr>
          <w:lang w:val="ru-RU"/>
        </w:rPr>
      </w:pPr>
      <w:bookmarkStart w:id="14" w:name="z20"/>
      <w:bookmarkEnd w:id="13"/>
      <w:r w:rsidRPr="0060297B">
        <w:rPr>
          <w:b/>
          <w:color w:val="000000"/>
          <w:lang w:val="ru-RU"/>
        </w:rPr>
        <w:t xml:space="preserve"> Глава 1. Общие положения</w:t>
      </w:r>
    </w:p>
    <w:p w14:paraId="191036D0" w14:textId="77777777" w:rsidR="007670C3" w:rsidRPr="0060297B" w:rsidRDefault="0060297B">
      <w:pPr>
        <w:spacing w:after="0"/>
        <w:jc w:val="both"/>
        <w:rPr>
          <w:lang w:val="ru-RU"/>
        </w:rPr>
      </w:pPr>
      <w:bookmarkStart w:id="15" w:name="z21"/>
      <w:bookmarkEnd w:id="14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1. Правила установления охранных зон объектов электрических сетей и особы</w:t>
      </w:r>
      <w:r w:rsidRPr="0060297B">
        <w:rPr>
          <w:color w:val="000000"/>
          <w:sz w:val="28"/>
          <w:lang w:val="ru-RU"/>
        </w:rPr>
        <w:t>х условий использования земельных участков, расположенных в границах таких зон (далее – Правила) разработаны с подпунктом 316) пункта 15 Положения о Министерстве энергетики Республики Казахстан, утвержденного постановлением Правительства Республики Казахст</w:t>
      </w:r>
      <w:r w:rsidRPr="0060297B">
        <w:rPr>
          <w:color w:val="000000"/>
          <w:sz w:val="28"/>
          <w:lang w:val="ru-RU"/>
        </w:rPr>
        <w:t xml:space="preserve">ан от 19 сентября 2014 года № 994, и определяют порядок установления охранных зон объектов </w:t>
      </w:r>
      <w:r w:rsidRPr="0060297B">
        <w:rPr>
          <w:color w:val="000000"/>
          <w:sz w:val="28"/>
          <w:lang w:val="ru-RU"/>
        </w:rPr>
        <w:lastRenderedPageBreak/>
        <w:t>электрических сетей и особых условий использования земельных участков, расположенных в границах таких зон.</w:t>
      </w:r>
    </w:p>
    <w:bookmarkEnd w:id="15"/>
    <w:p w14:paraId="1E137C11" w14:textId="77777777" w:rsidR="007670C3" w:rsidRPr="0060297B" w:rsidRDefault="006029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0297B">
        <w:rPr>
          <w:color w:val="FF0000"/>
          <w:sz w:val="28"/>
          <w:lang w:val="ru-RU"/>
        </w:rPr>
        <w:t xml:space="preserve"> Сноска. Пункт 1 - в редакции приказа и.о. Министра э</w:t>
      </w:r>
      <w:r w:rsidRPr="0060297B">
        <w:rPr>
          <w:color w:val="FF0000"/>
          <w:sz w:val="28"/>
          <w:lang w:val="ru-RU"/>
        </w:rPr>
        <w:t xml:space="preserve">нергетики РК от 23.12.2024 </w:t>
      </w:r>
      <w:r w:rsidRPr="0060297B">
        <w:rPr>
          <w:color w:val="000000"/>
          <w:sz w:val="28"/>
          <w:lang w:val="ru-RU"/>
        </w:rPr>
        <w:t>№ 483</w:t>
      </w:r>
      <w:r w:rsidRPr="006029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0297B">
        <w:rPr>
          <w:lang w:val="ru-RU"/>
        </w:rPr>
        <w:br/>
      </w:r>
    </w:p>
    <w:p w14:paraId="6C8B5BFC" w14:textId="77777777" w:rsidR="007670C3" w:rsidRPr="0060297B" w:rsidRDefault="0060297B">
      <w:pPr>
        <w:spacing w:after="0"/>
        <w:jc w:val="both"/>
        <w:rPr>
          <w:lang w:val="ru-RU"/>
        </w:rPr>
      </w:pPr>
      <w:bookmarkStart w:id="16" w:name="z22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2. В настоящих Правилах используются следующие понятия и определения:</w:t>
      </w:r>
    </w:p>
    <w:p w14:paraId="3954BB26" w14:textId="77777777" w:rsidR="007670C3" w:rsidRPr="0060297B" w:rsidRDefault="0060297B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1) электрические сети – совокуп</w:t>
      </w:r>
      <w:r w:rsidRPr="0060297B">
        <w:rPr>
          <w:color w:val="000000"/>
          <w:sz w:val="28"/>
          <w:lang w:val="ru-RU"/>
        </w:rPr>
        <w:t>ность подстанций, распределительных устройств и соединяющих их линий электропередачи, предназначенных для передачи электрической энергии;</w:t>
      </w:r>
    </w:p>
    <w:p w14:paraId="029C6A2A" w14:textId="77777777" w:rsidR="007670C3" w:rsidRPr="0060297B" w:rsidRDefault="0060297B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2) охранная зона электрических сетей – земельные участки, водное и воздушное пространство, отведенные в целях об</w:t>
      </w:r>
      <w:r w:rsidRPr="0060297B">
        <w:rPr>
          <w:color w:val="000000"/>
          <w:sz w:val="28"/>
          <w:lang w:val="ru-RU"/>
        </w:rPr>
        <w:t>еспечения сохранности электрических сетей, создания нормальных условий эксплуатации, предотвращения их повреждения, а также несчастных случаев среди населения, оказавшегося в охранной зоне этих сетей.</w:t>
      </w:r>
    </w:p>
    <w:p w14:paraId="45A17A11" w14:textId="77777777" w:rsidR="007670C3" w:rsidRPr="0060297B" w:rsidRDefault="0060297B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Иные понятия и определения, используемые в настоя</w:t>
      </w:r>
      <w:r w:rsidRPr="0060297B">
        <w:rPr>
          <w:color w:val="000000"/>
          <w:sz w:val="28"/>
          <w:lang w:val="ru-RU"/>
        </w:rPr>
        <w:t>щих Правилах, применяются в соответствии с законодательством Республики Казахстан в области электроэнергетики.</w:t>
      </w:r>
    </w:p>
    <w:p w14:paraId="5ED4A97B" w14:textId="77777777" w:rsidR="007670C3" w:rsidRPr="0060297B" w:rsidRDefault="0060297B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3. Настоящие Правила распространяются на все действующие, проектируемые, строящиеся и модернизируемые электрические сети Республики Казахст</w:t>
      </w:r>
      <w:r w:rsidRPr="0060297B">
        <w:rPr>
          <w:color w:val="000000"/>
          <w:sz w:val="28"/>
          <w:lang w:val="ru-RU"/>
        </w:rPr>
        <w:t>ан, в том числе на национальные электрические сети, и исполняются на ее территории юридическими и физическими лицами.</w:t>
      </w:r>
    </w:p>
    <w:p w14:paraId="1F76B338" w14:textId="77777777" w:rsidR="007670C3" w:rsidRPr="0060297B" w:rsidRDefault="0060297B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4. Контроль состояния охранной зоны электрических сетей обеспечивается организациями, в ведении которых находятся эти сети путем пла</w:t>
      </w:r>
      <w:r w:rsidRPr="0060297B">
        <w:rPr>
          <w:color w:val="000000"/>
          <w:sz w:val="28"/>
          <w:lang w:val="ru-RU"/>
        </w:rPr>
        <w:t>новых, периодических, а также внеплановых осмотров при возникновении технологических нарушений в сетях.</w:t>
      </w:r>
    </w:p>
    <w:p w14:paraId="27C63586" w14:textId="77777777" w:rsidR="007670C3" w:rsidRPr="0060297B" w:rsidRDefault="0060297B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5. Охранные зоны электрических сетей устанавливаются без изъятия земельных участков у собственников земельных участков и землепользователей.</w:t>
      </w:r>
    </w:p>
    <w:p w14:paraId="7A0028C6" w14:textId="77777777" w:rsidR="007670C3" w:rsidRPr="0060297B" w:rsidRDefault="0060297B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6. Физические и юридические лица, а также филиалы и представительства юридических лиц принимают меры для обеспечения безопасности и сохранности электрических сетей, в том числе проходящих по их территории.</w:t>
      </w:r>
    </w:p>
    <w:p w14:paraId="73291EA0" w14:textId="77777777" w:rsidR="007670C3" w:rsidRPr="0060297B" w:rsidRDefault="0060297B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7. Споры между организациями, в ведении кот</w:t>
      </w:r>
      <w:r w:rsidRPr="0060297B">
        <w:rPr>
          <w:color w:val="000000"/>
          <w:sz w:val="28"/>
          <w:lang w:val="ru-RU"/>
        </w:rPr>
        <w:t>орых находятся электрические сети, и физическими и юридическими лицами (их филиалами и представительствами) решаются в порядке, установленном законодательством Республики Казахстан.</w:t>
      </w:r>
    </w:p>
    <w:p w14:paraId="0B88D325" w14:textId="77777777" w:rsidR="007670C3" w:rsidRPr="0060297B" w:rsidRDefault="0060297B">
      <w:pPr>
        <w:spacing w:after="0"/>
        <w:rPr>
          <w:lang w:val="ru-RU"/>
        </w:rPr>
      </w:pPr>
      <w:bookmarkStart w:id="25" w:name="z31"/>
      <w:bookmarkEnd w:id="24"/>
      <w:r w:rsidRPr="0060297B">
        <w:rPr>
          <w:b/>
          <w:color w:val="000000"/>
          <w:lang w:val="ru-RU"/>
        </w:rPr>
        <w:t xml:space="preserve"> Глава 2. Порядок установления охранных зон объектов электрических сетей и</w:t>
      </w:r>
      <w:r w:rsidRPr="0060297B">
        <w:rPr>
          <w:b/>
          <w:color w:val="000000"/>
          <w:lang w:val="ru-RU"/>
        </w:rPr>
        <w:t xml:space="preserve"> особых условий использования земельных участков, расположенных в границах таких зон</w:t>
      </w:r>
    </w:p>
    <w:p w14:paraId="1B18DF07" w14:textId="77777777" w:rsidR="007670C3" w:rsidRPr="0060297B" w:rsidRDefault="0060297B">
      <w:pPr>
        <w:spacing w:after="0"/>
        <w:rPr>
          <w:lang w:val="ru-RU"/>
        </w:rPr>
      </w:pPr>
      <w:bookmarkStart w:id="26" w:name="z32"/>
      <w:bookmarkEnd w:id="25"/>
      <w:r w:rsidRPr="0060297B">
        <w:rPr>
          <w:b/>
          <w:color w:val="000000"/>
          <w:lang w:val="ru-RU"/>
        </w:rPr>
        <w:t xml:space="preserve"> Параграф 1. Порядок установления охранных зон </w:t>
      </w:r>
    </w:p>
    <w:p w14:paraId="2430C5F1" w14:textId="77777777" w:rsidR="007670C3" w:rsidRPr="0060297B" w:rsidRDefault="0060297B">
      <w:pPr>
        <w:spacing w:after="0"/>
        <w:rPr>
          <w:lang w:val="ru-RU"/>
        </w:rPr>
      </w:pPr>
      <w:bookmarkStart w:id="27" w:name="z33"/>
      <w:bookmarkEnd w:id="26"/>
      <w:r w:rsidRPr="0060297B">
        <w:rPr>
          <w:b/>
          <w:color w:val="000000"/>
          <w:lang w:val="ru-RU"/>
        </w:rPr>
        <w:lastRenderedPageBreak/>
        <w:t xml:space="preserve"> объектов электрических сетей</w:t>
      </w:r>
    </w:p>
    <w:p w14:paraId="7E268371" w14:textId="77777777" w:rsidR="007670C3" w:rsidRPr="0060297B" w:rsidRDefault="0060297B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8. Для обеспечения безопасности населения, создания нормальных условий эксплуатации эле</w:t>
      </w:r>
      <w:r w:rsidRPr="0060297B">
        <w:rPr>
          <w:color w:val="000000"/>
          <w:sz w:val="28"/>
          <w:lang w:val="ru-RU"/>
        </w:rPr>
        <w:t>ктрических сетей и предотвращения несчастных случаев отводятся земельные участки, устанавливаются охранные зоны.</w:t>
      </w:r>
    </w:p>
    <w:p w14:paraId="268D7E8A" w14:textId="77777777" w:rsidR="007670C3" w:rsidRPr="0060297B" w:rsidRDefault="0060297B">
      <w:pPr>
        <w:spacing w:after="0"/>
        <w:jc w:val="both"/>
        <w:rPr>
          <w:lang w:val="ru-RU"/>
        </w:rPr>
      </w:pPr>
      <w:bookmarkStart w:id="29" w:name="z35"/>
      <w:bookmarkEnd w:id="28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9. Минимально допустимые расстояния от электрических сетей до зданий, сооружений, а также от проводов воздушных линий электропередачи до</w:t>
      </w:r>
      <w:r w:rsidRPr="0060297B">
        <w:rPr>
          <w:color w:val="000000"/>
          <w:sz w:val="28"/>
          <w:lang w:val="ru-RU"/>
        </w:rPr>
        <w:t xml:space="preserve"> земной и водной поверхностей определяются согласно приложению 1 к настоящим Правилам и соблюдаются при проектировании и строительстве зданий и сооружений, при обрезке и вырубке деревьев и кустарников.</w:t>
      </w:r>
    </w:p>
    <w:p w14:paraId="1D3C2A9C" w14:textId="77777777" w:rsidR="007670C3" w:rsidRPr="0060297B" w:rsidRDefault="0060297B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10. Охранные зоны электрических сетей устанавлив</w:t>
      </w:r>
      <w:r w:rsidRPr="0060297B">
        <w:rPr>
          <w:color w:val="000000"/>
          <w:sz w:val="28"/>
          <w:lang w:val="ru-RU"/>
        </w:rPr>
        <w:t>аются вдоль линий электропередачи (включая ответвления к вводам в здания) в виде участка земли и воздушного пространства, ограниченного вертикальными плоскостями, отстоящими по обе стороны от проекций крайних проводов на поверхность земли (при не отклоненн</w:t>
      </w:r>
      <w:r w:rsidRPr="0060297B">
        <w:rPr>
          <w:color w:val="000000"/>
          <w:sz w:val="28"/>
          <w:lang w:val="ru-RU"/>
        </w:rPr>
        <w:t>ом их положении).</w:t>
      </w:r>
    </w:p>
    <w:p w14:paraId="283B582C" w14:textId="77777777" w:rsidR="007670C3" w:rsidRPr="0060297B" w:rsidRDefault="0060297B">
      <w:pPr>
        <w:spacing w:after="0"/>
        <w:jc w:val="both"/>
        <w:rPr>
          <w:lang w:val="ru-RU"/>
        </w:rPr>
      </w:pPr>
      <w:bookmarkStart w:id="31" w:name="z37"/>
      <w:bookmarkEnd w:id="30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11. Охранные зоны электрических сетей устанавливаются: </w:t>
      </w:r>
    </w:p>
    <w:p w14:paraId="07B25DFD" w14:textId="77777777" w:rsidR="007670C3" w:rsidRPr="0060297B" w:rsidRDefault="0060297B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1) по 2 метра (далее – м) – для воздушных линий с голым проводом напряжением до 1 киловольт (далее – кВ);</w:t>
      </w:r>
    </w:p>
    <w:p w14:paraId="60CC69C2" w14:textId="77777777" w:rsidR="007670C3" w:rsidRPr="0060297B" w:rsidRDefault="0060297B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2) по 1 м – для самонесущих изолированных </w:t>
      </w:r>
      <w:r w:rsidRPr="0060297B">
        <w:rPr>
          <w:color w:val="000000"/>
          <w:sz w:val="28"/>
          <w:lang w:val="ru-RU"/>
        </w:rPr>
        <w:t>проводов напряжением до 1 кВ;</w:t>
      </w:r>
    </w:p>
    <w:p w14:paraId="1D020FD2" w14:textId="77777777" w:rsidR="007670C3" w:rsidRPr="0060297B" w:rsidRDefault="0060297B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3) не менее 10 м – для воздушной линии электропередачи 1 – 20 кВ;</w:t>
      </w:r>
    </w:p>
    <w:p w14:paraId="7325A4AE" w14:textId="77777777" w:rsidR="007670C3" w:rsidRPr="0060297B" w:rsidRDefault="0060297B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4) не менее 15 м – для воздушной линии электропередачи 35 кВ;</w:t>
      </w:r>
    </w:p>
    <w:p w14:paraId="062BACA9" w14:textId="77777777" w:rsidR="007670C3" w:rsidRPr="0060297B" w:rsidRDefault="0060297B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5) не менее 20 м – для воздушной линии электропередачи 110 кВ;</w:t>
      </w:r>
    </w:p>
    <w:p w14:paraId="548B9633" w14:textId="77777777" w:rsidR="007670C3" w:rsidRPr="0060297B" w:rsidRDefault="0060297B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6) не менее</w:t>
      </w:r>
      <w:r w:rsidRPr="0060297B">
        <w:rPr>
          <w:color w:val="000000"/>
          <w:sz w:val="28"/>
          <w:lang w:val="ru-RU"/>
        </w:rPr>
        <w:t xml:space="preserve"> 25 м – для воздушной линии электропередачи 220 кВ;</w:t>
      </w:r>
    </w:p>
    <w:p w14:paraId="0A0E1552" w14:textId="77777777" w:rsidR="007670C3" w:rsidRPr="0060297B" w:rsidRDefault="0060297B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7) не менее 30 м – для воздушной линии электропередачи 330 – 500 кВ;</w:t>
      </w:r>
    </w:p>
    <w:p w14:paraId="5954A8C1" w14:textId="77777777" w:rsidR="007670C3" w:rsidRPr="0060297B" w:rsidRDefault="0060297B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8) не менее 55 м – для воздушной линии электропередачи 1150 кВ.</w:t>
      </w:r>
    </w:p>
    <w:p w14:paraId="1FDAD646" w14:textId="77777777" w:rsidR="007670C3" w:rsidRPr="0060297B" w:rsidRDefault="0060297B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12. Охранная зона вдоль переходов воздушных линий эле</w:t>
      </w:r>
      <w:r w:rsidRPr="0060297B">
        <w:rPr>
          <w:color w:val="000000"/>
          <w:sz w:val="28"/>
          <w:lang w:val="ru-RU"/>
        </w:rPr>
        <w:t>ктропередачи через водоемы (реки, каналы, озера и другие) определяется в виде воздушного пространства над водной поверхностью водоемов, отстоящие по обе стороны от крайних проводов. Для судоходных водоемов при не отклоненном их положении - на расстоянии 10</w:t>
      </w:r>
      <w:r w:rsidRPr="0060297B">
        <w:rPr>
          <w:color w:val="000000"/>
          <w:sz w:val="28"/>
          <w:lang w:val="ru-RU"/>
        </w:rPr>
        <w:t>0 м, для несудоходных водоемов – на расстоянии, предусмотренном для установления охранных зон вдоль воздушных линий электропередачи, проходящих по суше.</w:t>
      </w:r>
    </w:p>
    <w:p w14:paraId="295AECF6" w14:textId="77777777" w:rsidR="007670C3" w:rsidRPr="0060297B" w:rsidRDefault="0060297B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13. Участок земли вдоль подземных кабельных линий электропередачи в виде земельного участка, огра</w:t>
      </w:r>
      <w:r w:rsidRPr="0060297B">
        <w:rPr>
          <w:color w:val="000000"/>
          <w:sz w:val="28"/>
          <w:lang w:val="ru-RU"/>
        </w:rPr>
        <w:t>ниченного вертикальными плоскостями, по обе стороны линии от крайних кабелей на расстоянии 1 м, а для кабельных линий электропередачи напряжением до 1 кВ, проходящих в городах под тротуарами – 0,6 м в сторону зданий и сооружений и на 1 м в сторону проезжей</w:t>
      </w:r>
      <w:r w:rsidRPr="0060297B">
        <w:rPr>
          <w:color w:val="000000"/>
          <w:sz w:val="28"/>
          <w:lang w:val="ru-RU"/>
        </w:rPr>
        <w:t xml:space="preserve"> части улицы.</w:t>
      </w:r>
    </w:p>
    <w:p w14:paraId="20414F51" w14:textId="77777777" w:rsidR="007670C3" w:rsidRPr="0060297B" w:rsidRDefault="0060297B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14. На опорах воздушных линий электропередачи в местах пересечения или сближения с подземными кабелями связи или электрокабелями организациями, </w:t>
      </w:r>
      <w:r w:rsidRPr="0060297B">
        <w:rPr>
          <w:color w:val="000000"/>
          <w:sz w:val="28"/>
          <w:lang w:val="ru-RU"/>
        </w:rPr>
        <w:lastRenderedPageBreak/>
        <w:t xml:space="preserve">в ведении которых находятся кабельные линии, устанавливаются предупредительные знаки в виде </w:t>
      </w:r>
      <w:r w:rsidRPr="0060297B">
        <w:rPr>
          <w:color w:val="000000"/>
          <w:sz w:val="28"/>
          <w:lang w:val="ru-RU"/>
        </w:rPr>
        <w:t>стрелок в направлении кабеля с указанием расстояния до него.</w:t>
      </w:r>
    </w:p>
    <w:p w14:paraId="048CA7E0" w14:textId="77777777" w:rsidR="007670C3" w:rsidRPr="0060297B" w:rsidRDefault="0060297B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15. Земельные участки, входящие в охранные зоны электрических сетей, не изымаются у землепользователей и землевладельцев и используются ими для проведения сельскохозяйственных работ с соблю</w:t>
      </w:r>
      <w:r w:rsidRPr="0060297B">
        <w:rPr>
          <w:color w:val="000000"/>
          <w:sz w:val="28"/>
          <w:lang w:val="ru-RU"/>
        </w:rPr>
        <w:t>дением требований настоящих Правил.</w:t>
      </w:r>
    </w:p>
    <w:p w14:paraId="231100DD" w14:textId="77777777" w:rsidR="007670C3" w:rsidRPr="0060297B" w:rsidRDefault="0060297B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16. Полевые сельскохозяйственные работы, такие как вспашка, уборка, вывоз сена, лиманный полив, в охранных зонах воздушных линий электропередачи производятся землепользователями с предварительным письменным уведомл</w:t>
      </w:r>
      <w:r w:rsidRPr="0060297B">
        <w:rPr>
          <w:color w:val="000000"/>
          <w:sz w:val="28"/>
          <w:lang w:val="ru-RU"/>
        </w:rPr>
        <w:t>ением организаций, в ведении которых находятся эти линии, не позднее, чем за 3 (три) календарных дня до начала этих работ.</w:t>
      </w:r>
    </w:p>
    <w:p w14:paraId="5E5AD282" w14:textId="77777777" w:rsidR="007670C3" w:rsidRPr="0060297B" w:rsidRDefault="0060297B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17. При прохождении трасс воздушных и кабельных линий в пределах сельских и городских застроек местные исполнительные органы не</w:t>
      </w:r>
      <w:r w:rsidRPr="0060297B">
        <w:rPr>
          <w:color w:val="000000"/>
          <w:sz w:val="28"/>
          <w:lang w:val="ru-RU"/>
        </w:rPr>
        <w:t xml:space="preserve"> допускают застройку охранных зон электрических сетей.</w:t>
      </w:r>
    </w:p>
    <w:p w14:paraId="5D4AB638" w14:textId="77777777" w:rsidR="007670C3" w:rsidRPr="0060297B" w:rsidRDefault="0060297B">
      <w:pPr>
        <w:spacing w:after="0"/>
        <w:jc w:val="both"/>
        <w:rPr>
          <w:lang w:val="ru-RU"/>
        </w:rPr>
      </w:pPr>
      <w:bookmarkStart w:id="46" w:name="z52"/>
      <w:bookmarkEnd w:id="45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18. Вдоль воздушных линий электропередачи и по периметру подстанций, распределительных устройств и переключательных пунктов, находящихся в лесных массивах государственного лесного фонда и зелены</w:t>
      </w:r>
      <w:r w:rsidRPr="0060297B">
        <w:rPr>
          <w:color w:val="000000"/>
          <w:sz w:val="28"/>
          <w:lang w:val="ru-RU"/>
        </w:rPr>
        <w:t>х насаждениях, находящихся в пределах населенного пункта, прокладываются просеки в соответствии с Правилами отпуска древесины на корню и рубок леса на участках государственного лесного фонда, утвержденными приказом исполняющего обязанности Министра сельско</w:t>
      </w:r>
      <w:r w:rsidRPr="0060297B">
        <w:rPr>
          <w:color w:val="000000"/>
          <w:sz w:val="28"/>
          <w:lang w:val="ru-RU"/>
        </w:rPr>
        <w:t>го хозяйства Республики Казахстан от 27 февраля 2015 года № 18-02/178 (зарегистрирован в Реестре государственной регистрации нормативных правовых актов за № 10679).</w:t>
      </w:r>
    </w:p>
    <w:p w14:paraId="163D58E4" w14:textId="77777777" w:rsidR="007670C3" w:rsidRPr="0060297B" w:rsidRDefault="0060297B">
      <w:pPr>
        <w:spacing w:after="0"/>
        <w:rPr>
          <w:lang w:val="ru-RU"/>
        </w:rPr>
      </w:pPr>
      <w:bookmarkStart w:id="47" w:name="z53"/>
      <w:bookmarkEnd w:id="46"/>
      <w:r w:rsidRPr="0060297B">
        <w:rPr>
          <w:b/>
          <w:color w:val="000000"/>
          <w:lang w:val="ru-RU"/>
        </w:rPr>
        <w:t xml:space="preserve"> Параграф 2. Порядок особых условий использования земельных участков, расположенных в границах таких зон</w:t>
      </w:r>
    </w:p>
    <w:p w14:paraId="4A87CE70" w14:textId="77777777" w:rsidR="007670C3" w:rsidRPr="0060297B" w:rsidRDefault="0060297B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19. При прохождении воздушных линий электропередачи по территории государственного лесного фонда обрезка и вырубка деревьев, растущих в непосредс</w:t>
      </w:r>
      <w:r w:rsidRPr="0060297B">
        <w:rPr>
          <w:color w:val="000000"/>
          <w:sz w:val="28"/>
          <w:lang w:val="ru-RU"/>
        </w:rPr>
        <w:t>твенной близости к проводам, производится государственными лесовладельцами по договору с организациями, в ведении которых находятся эти линии.</w:t>
      </w:r>
    </w:p>
    <w:p w14:paraId="57076D96" w14:textId="77777777" w:rsidR="007670C3" w:rsidRPr="0060297B" w:rsidRDefault="0060297B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При прохождении воздушных линий через парки, сады и другие многолетние насаждения обрезка и вырубка деревье</w:t>
      </w:r>
      <w:r w:rsidRPr="0060297B">
        <w:rPr>
          <w:color w:val="000000"/>
          <w:sz w:val="28"/>
          <w:lang w:val="ru-RU"/>
        </w:rPr>
        <w:t>в производится организациями, в ведении которых находятся воздушные линии электропередачи, а при обоюдном согласии – организациями, на балансе которых находятся эти насаждения, или гражданами, владельцами садов и других многолетних насаждений, в порядке, о</w:t>
      </w:r>
      <w:r w:rsidRPr="0060297B">
        <w:rPr>
          <w:color w:val="000000"/>
          <w:sz w:val="28"/>
          <w:lang w:val="ru-RU"/>
        </w:rPr>
        <w:t>пределенном организацией, в ведении которой находятся линии электропередачи.</w:t>
      </w:r>
    </w:p>
    <w:p w14:paraId="5303F798" w14:textId="77777777" w:rsidR="007670C3" w:rsidRPr="0060297B" w:rsidRDefault="0060297B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lastRenderedPageBreak/>
        <w:t>     </w:t>
      </w:r>
      <w:r w:rsidRPr="0060297B">
        <w:rPr>
          <w:color w:val="000000"/>
          <w:sz w:val="28"/>
          <w:lang w:val="ru-RU"/>
        </w:rPr>
        <w:t xml:space="preserve"> 20. В пределах охранных зон электрических сетей без согласования с организацией, в ведении которой находятся эти сети, не допускается производство строительных, монтажных, з</w:t>
      </w:r>
      <w:r w:rsidRPr="0060297B">
        <w:rPr>
          <w:color w:val="000000"/>
          <w:sz w:val="28"/>
          <w:lang w:val="ru-RU"/>
        </w:rPr>
        <w:t>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складирование материалов, сооружение ограждений и заборов,</w:t>
      </w:r>
      <w:r w:rsidRPr="0060297B">
        <w:rPr>
          <w:color w:val="000000"/>
          <w:sz w:val="28"/>
          <w:lang w:val="ru-RU"/>
        </w:rPr>
        <w:t xml:space="preserve"> сброс и слив едких коррозионных веществ и горюче-смазочных материалов.</w:t>
      </w:r>
    </w:p>
    <w:p w14:paraId="5A3E75D5" w14:textId="77777777" w:rsidR="007670C3" w:rsidRPr="0060297B" w:rsidRDefault="0060297B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21. Физические и юридические лица, получившие письменное согласие на ведение вышеуказанных работ в охранных зонах электрических сетей, выполняют их с соблюдением условий, обеспеч</w:t>
      </w:r>
      <w:r w:rsidRPr="0060297B">
        <w:rPr>
          <w:color w:val="000000"/>
          <w:sz w:val="28"/>
          <w:lang w:val="ru-RU"/>
        </w:rPr>
        <w:t>ивающих безопасность и сохранность этих сетей, за счет собственных средств.</w:t>
      </w:r>
    </w:p>
    <w:p w14:paraId="293B50A2" w14:textId="77777777" w:rsidR="007670C3" w:rsidRPr="0060297B" w:rsidRDefault="0060297B">
      <w:pPr>
        <w:spacing w:after="0"/>
        <w:jc w:val="both"/>
        <w:rPr>
          <w:lang w:val="ru-RU"/>
        </w:rPr>
      </w:pPr>
      <w:bookmarkStart w:id="52" w:name="z58"/>
      <w:bookmarkEnd w:id="51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Письменное согласие на производство взрывных работ в охранных зонах выдается после представления организациями, производящими эти работы, соответствующих документов, предусм</w:t>
      </w:r>
      <w:r w:rsidRPr="0060297B">
        <w:rPr>
          <w:color w:val="000000"/>
          <w:sz w:val="28"/>
          <w:lang w:val="ru-RU"/>
        </w:rPr>
        <w:t>отренных Правилами выдачи разрешения на производство взрывных работ, утвержденными приказом Министра по инвестициям и развитию Республики Казахстан от 30 декабря 2014 года № 350 (зарегистрирован в Реестре государственной регистрации нормативных правовых ак</w:t>
      </w:r>
      <w:r w:rsidRPr="0060297B">
        <w:rPr>
          <w:color w:val="000000"/>
          <w:sz w:val="28"/>
          <w:lang w:val="ru-RU"/>
        </w:rPr>
        <w:t>тов за № 10273).</w:t>
      </w:r>
    </w:p>
    <w:p w14:paraId="6391320A" w14:textId="77777777" w:rsidR="007670C3" w:rsidRPr="0060297B" w:rsidRDefault="0060297B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22. При сооружении оросительных и коллекторно-дренажных каналов, устройстве шпалер для виноградников, садов и производстве других работ сохраняются подъезды и подходы к электрическим сетям.</w:t>
      </w:r>
    </w:p>
    <w:p w14:paraId="543985A5" w14:textId="77777777" w:rsidR="007670C3" w:rsidRPr="0060297B" w:rsidRDefault="0060297B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23. При совместной подвеске на опорах</w:t>
      </w:r>
      <w:r w:rsidRPr="0060297B">
        <w:rPr>
          <w:color w:val="000000"/>
          <w:sz w:val="28"/>
          <w:lang w:val="ru-RU"/>
        </w:rPr>
        <w:t xml:space="preserve"> линий электропередачи напряжением до 1 кВ линий другого назначения, принадлежащих разным владельцам, каждый из владельцев, осуществляющий ремонт линий, при котором может быть нанесен ущерб другому владельцу или требуется присутствие его представителя, пре</w:t>
      </w:r>
      <w:r w:rsidRPr="0060297B">
        <w:rPr>
          <w:color w:val="000000"/>
          <w:sz w:val="28"/>
          <w:lang w:val="ru-RU"/>
        </w:rPr>
        <w:t>дварительно уведомляет о таком ремонте заинтересованного владельца не позднее, чем за 3 (три) календарных дня.</w:t>
      </w:r>
    </w:p>
    <w:p w14:paraId="3DC8E6E1" w14:textId="77777777" w:rsidR="007670C3" w:rsidRPr="0060297B" w:rsidRDefault="0060297B">
      <w:pPr>
        <w:spacing w:after="0"/>
        <w:jc w:val="both"/>
        <w:rPr>
          <w:lang w:val="ru-RU"/>
        </w:rPr>
      </w:pPr>
      <w:bookmarkStart w:id="55" w:name="z61"/>
      <w:bookmarkEnd w:id="54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24. Выполнение работ вблизи воздушных линий электропередачи с использованием различного рода механизмов осуществляется при условии, если р</w:t>
      </w:r>
      <w:r w:rsidRPr="0060297B">
        <w:rPr>
          <w:color w:val="000000"/>
          <w:sz w:val="28"/>
          <w:lang w:val="ru-RU"/>
        </w:rPr>
        <w:t>асстояния по воздуху от механизма, либо его выдвижной части, также от поднимаемого груза в любом их положении (в том числе и при наибольшем подъеме или вылете) до ближайшего провода, находящегося под напряжением, соответствуют требованиям Правил техники бе</w:t>
      </w:r>
      <w:r w:rsidRPr="0060297B">
        <w:rPr>
          <w:color w:val="000000"/>
          <w:sz w:val="28"/>
          <w:lang w:val="ru-RU"/>
        </w:rPr>
        <w:t>зопасности при эксплуатации электроустановок, утвержденных приказом Министра энергетики Республики Казахстан от 31 марта 2015 года № 253 (зарегистрированный в Реестре государственной регистрации нормативных правовых актов № 10907).</w:t>
      </w:r>
    </w:p>
    <w:p w14:paraId="5F4E1AB5" w14:textId="77777777" w:rsidR="007670C3" w:rsidRPr="0060297B" w:rsidRDefault="0060297B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lastRenderedPageBreak/>
        <w:t>     </w:t>
      </w:r>
      <w:r w:rsidRPr="0060297B">
        <w:rPr>
          <w:color w:val="000000"/>
          <w:sz w:val="28"/>
          <w:lang w:val="ru-RU"/>
        </w:rPr>
        <w:t xml:space="preserve"> 25. Расстояние от </w:t>
      </w:r>
      <w:r w:rsidRPr="0060297B">
        <w:rPr>
          <w:color w:val="000000"/>
          <w:sz w:val="28"/>
          <w:lang w:val="ru-RU"/>
        </w:rPr>
        <w:t>кабеля до места производства земляных работ определяется в каждом отдельном случае организацией, в ведении которой находится кабельная линия электропередачи, и указывается в письменном разрешении.</w:t>
      </w:r>
    </w:p>
    <w:p w14:paraId="52636AD8" w14:textId="77777777" w:rsidR="007670C3" w:rsidRPr="0060297B" w:rsidRDefault="0060297B">
      <w:pPr>
        <w:spacing w:after="0"/>
        <w:jc w:val="both"/>
        <w:rPr>
          <w:lang w:val="ru-RU"/>
        </w:rPr>
      </w:pPr>
      <w:bookmarkStart w:id="57" w:name="z63"/>
      <w:bookmarkEnd w:id="56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26. При возникновении аварийных ситуаций на линиях э</w:t>
      </w:r>
      <w:r w:rsidRPr="0060297B">
        <w:rPr>
          <w:color w:val="000000"/>
          <w:sz w:val="28"/>
          <w:lang w:val="ru-RU"/>
        </w:rPr>
        <w:t>лектропередачи с целью ликвидации их последствий, организациям, в ведении которых находятся эти линии, допускается вырубка отдельных деревьев в лесных массивах и в лесозащитных полосах, прилегающих к трассам этих линий, с последующим оформлением документов</w:t>
      </w:r>
      <w:r w:rsidRPr="0060297B">
        <w:rPr>
          <w:color w:val="000000"/>
          <w:sz w:val="28"/>
          <w:lang w:val="ru-RU"/>
        </w:rPr>
        <w:t xml:space="preserve"> на вырубку в порядке, определенном в Правилах отпуска древесины на корню на участках государственного лесного фонда, утвержденных приказом исполняющего обязанности Министра сельского хозяйства Республики Казахстан от 27 февраля 2015 года № 18-02/178 (заре</w:t>
      </w:r>
      <w:r w:rsidRPr="0060297B">
        <w:rPr>
          <w:color w:val="000000"/>
          <w:sz w:val="28"/>
          <w:lang w:val="ru-RU"/>
        </w:rPr>
        <w:t>гистрирован в Реестре государственной регистрации нормативных правовых актов за № 10679).</w:t>
      </w:r>
    </w:p>
    <w:p w14:paraId="4B06B92F" w14:textId="77777777" w:rsidR="007670C3" w:rsidRPr="0060297B" w:rsidRDefault="0060297B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При этом организации, в ведении которых находятся эти линии, уведомляют лесовладельцев о возникшей аварийной ситуации.</w:t>
      </w:r>
    </w:p>
    <w:p w14:paraId="5BFB1C4F" w14:textId="77777777" w:rsidR="007670C3" w:rsidRPr="0060297B" w:rsidRDefault="0060297B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27. Организациями, в ведении которы</w:t>
      </w:r>
      <w:r w:rsidRPr="0060297B">
        <w:rPr>
          <w:color w:val="000000"/>
          <w:sz w:val="28"/>
          <w:lang w:val="ru-RU"/>
        </w:rPr>
        <w:t>х находятся линии электропередачи, в охранных зонах этих линий производятся земляные работы, необходимые для ремонта и эксплуатаций линий электропередачи.</w:t>
      </w:r>
    </w:p>
    <w:p w14:paraId="4B79F38A" w14:textId="77777777" w:rsidR="007670C3" w:rsidRPr="0060297B" w:rsidRDefault="0060297B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28. Плановые работы по ремонту и реконструкции линий электропередачи, проходящих по сельскохозя</w:t>
      </w:r>
      <w:r w:rsidRPr="0060297B">
        <w:rPr>
          <w:color w:val="000000"/>
          <w:sz w:val="28"/>
          <w:lang w:val="ru-RU"/>
        </w:rPr>
        <w:t>йственным угодьям, производятся по согласованию с землепользователями и в период, когда эти угодья не заняты сельскохозяйственными культурами, или когда возможно обеспечение сохранности этих культур.</w:t>
      </w:r>
    </w:p>
    <w:p w14:paraId="2080E41B" w14:textId="77777777" w:rsidR="007670C3" w:rsidRPr="0060297B" w:rsidRDefault="0060297B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Организации, в ведении которых находятся </w:t>
      </w:r>
      <w:r w:rsidRPr="0060297B">
        <w:rPr>
          <w:color w:val="000000"/>
          <w:sz w:val="28"/>
          <w:lang w:val="ru-RU"/>
        </w:rPr>
        <w:t>линии электропередачи, за три месяца до начала посевных работ письменно уведомляют землепользователей о планируемых сроках выполнения работ по ремонту и реконструкции линии электропередачи.</w:t>
      </w:r>
    </w:p>
    <w:p w14:paraId="0BBB93AA" w14:textId="77777777" w:rsidR="007670C3" w:rsidRPr="0060297B" w:rsidRDefault="0060297B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29. Работы по предотвращению аварий и ликвидации их последст</w:t>
      </w:r>
      <w:r w:rsidRPr="0060297B">
        <w:rPr>
          <w:color w:val="000000"/>
          <w:sz w:val="28"/>
          <w:lang w:val="ru-RU"/>
        </w:rPr>
        <w:t>вий на линиях электропередачи могут производиться в любое время года без согласия с землепользователями и землевладельцами, но с уведомлением их о производимых работах.</w:t>
      </w:r>
    </w:p>
    <w:p w14:paraId="361C888C" w14:textId="77777777" w:rsidR="007670C3" w:rsidRPr="0060297B" w:rsidRDefault="0060297B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30. После выполнения аварийно-восстановительных работ организации, в ведении кото</w:t>
      </w:r>
      <w:r w:rsidRPr="0060297B">
        <w:rPr>
          <w:color w:val="000000"/>
          <w:sz w:val="28"/>
          <w:lang w:val="ru-RU"/>
        </w:rPr>
        <w:t xml:space="preserve">рых находятся линии электропередачи, приводят земельные угодья в состояние, пригодное для их использования по целевому назначению, а также возмещают землепользователям убытки, причиненные при производстве работ. </w:t>
      </w:r>
      <w:r w:rsidRPr="0060297B">
        <w:rPr>
          <w:color w:val="000000"/>
          <w:sz w:val="28"/>
          <w:lang w:val="ru-RU"/>
        </w:rPr>
        <w:lastRenderedPageBreak/>
        <w:t>Убытки землепользователей определяются и воз</w:t>
      </w:r>
      <w:r w:rsidRPr="0060297B">
        <w:rPr>
          <w:color w:val="000000"/>
          <w:sz w:val="28"/>
          <w:lang w:val="ru-RU"/>
        </w:rPr>
        <w:t>мещаются по согласованию сторон.</w:t>
      </w:r>
    </w:p>
    <w:p w14:paraId="7FAF27A4" w14:textId="77777777" w:rsidR="007670C3" w:rsidRPr="0060297B" w:rsidRDefault="0060297B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31. Местные исполнительные органы выдают сведения о местонахождении линий электропередачи заинтересованным организациям.</w:t>
      </w:r>
    </w:p>
    <w:p w14:paraId="7D90B509" w14:textId="77777777" w:rsidR="007670C3" w:rsidRPr="0060297B" w:rsidRDefault="0060297B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32. Организации, в ведении которых находятся строящиеся или действующие кабельные линии эл</w:t>
      </w:r>
      <w:r w:rsidRPr="0060297B">
        <w:rPr>
          <w:color w:val="000000"/>
          <w:sz w:val="28"/>
          <w:lang w:val="ru-RU"/>
        </w:rPr>
        <w:t>ектропередачи, осуществляют мероприятия по защите указанных линий от блуждающих токов.</w:t>
      </w:r>
    </w:p>
    <w:p w14:paraId="337E2137" w14:textId="77777777" w:rsidR="007670C3" w:rsidRPr="0060297B" w:rsidRDefault="0060297B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33. Работникам организаций, в ведении которых находятся электрические сети, в наряде-допуске на производство работ обеспечивается беспрепятственный доступ к объект</w:t>
      </w:r>
      <w:r w:rsidRPr="0060297B">
        <w:rPr>
          <w:color w:val="000000"/>
          <w:sz w:val="28"/>
          <w:lang w:val="ru-RU"/>
        </w:rPr>
        <w:t>ам электрических сетей, расположенным на территории других организаций, для выполнения работ по ремонту и техническому обслуживанию.</w:t>
      </w:r>
    </w:p>
    <w:p w14:paraId="08CD1A11" w14:textId="77777777" w:rsidR="007670C3" w:rsidRPr="0060297B" w:rsidRDefault="0060297B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34. Подразделения противопожарной службы приступают к тушению пожаров на объектах, расположенных в охранных зонах эле</w:t>
      </w:r>
      <w:r w:rsidRPr="0060297B">
        <w:rPr>
          <w:color w:val="000000"/>
          <w:sz w:val="28"/>
          <w:lang w:val="ru-RU"/>
        </w:rPr>
        <w:t>ктрических сетей, после отключения электрических сетей от электрической энергии работниками организаций, в чьем ведении находятся электрические сети.</w:t>
      </w:r>
    </w:p>
    <w:p w14:paraId="3F6DC4E9" w14:textId="77777777" w:rsidR="007670C3" w:rsidRPr="0060297B" w:rsidRDefault="0060297B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35. Физические и юридические лица, производящие земляные работы в охранной зоне, при обнаружении каб</w:t>
      </w:r>
      <w:r w:rsidRPr="0060297B">
        <w:rPr>
          <w:color w:val="000000"/>
          <w:sz w:val="28"/>
          <w:lang w:val="ru-RU"/>
        </w:rPr>
        <w:t>еля, не указанного в технической документации на производство работ, прекращают эти работы, принимают меры к обеспечению сохранности и целостности кабеля и сообщают об этом в ближайшую энергопередающую организацию, в ведении которой находятся электрические</w:t>
      </w:r>
      <w:r w:rsidRPr="0060297B">
        <w:rPr>
          <w:color w:val="000000"/>
          <w:sz w:val="28"/>
          <w:lang w:val="ru-RU"/>
        </w:rPr>
        <w:t xml:space="preserve"> сети, или в местные исполнительные органы.</w:t>
      </w:r>
    </w:p>
    <w:p w14:paraId="7127E41A" w14:textId="77777777" w:rsidR="007670C3" w:rsidRPr="0060297B" w:rsidRDefault="0060297B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36. Физические и юридические лица в охранных зонах электрических сетей выполняют требования организаций, в ведении которых находятся электрические сети, направленные на обеспечение сохранности электрических</w:t>
      </w:r>
      <w:r w:rsidRPr="0060297B">
        <w:rPr>
          <w:color w:val="000000"/>
          <w:sz w:val="28"/>
          <w:lang w:val="ru-RU"/>
        </w:rPr>
        <w:t xml:space="preserve"> сетей и предотвращение несчастных случаев. При возникновении угрозы жизни людей во время выполнения работ физическими и юридическими лицами в охранных зонах электрических сетей организации, в ведении которых находятся электрические сети, приостанавливают </w:t>
      </w:r>
      <w:r w:rsidRPr="0060297B">
        <w:rPr>
          <w:color w:val="000000"/>
          <w:sz w:val="28"/>
          <w:lang w:val="ru-RU"/>
        </w:rPr>
        <w:t>работы до устранения угрозы жизни людей.</w:t>
      </w:r>
    </w:p>
    <w:p w14:paraId="2266A1E6" w14:textId="77777777" w:rsidR="007670C3" w:rsidRPr="0060297B" w:rsidRDefault="0060297B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37. При выявлении нарушений настоящих Правил уполномоченные должностные лица организаций, в ведении которых находятся электрические сети, составляют в произвольной форме акт о нарушениях с приложением материал</w:t>
      </w:r>
      <w:r w:rsidRPr="0060297B">
        <w:rPr>
          <w:color w:val="000000"/>
          <w:sz w:val="28"/>
          <w:lang w:val="ru-RU"/>
        </w:rPr>
        <w:t>ов, подтверждающих факты нарушения (фотографии, объяснительные, схемы прохождения линий электропередачи, разрешение на производство работ в охранной зоне и другие имеющиеся материалы), и принимают меры в соответствии с законодательством Республики Казахста</w:t>
      </w:r>
      <w:r w:rsidRPr="0060297B">
        <w:rPr>
          <w:color w:val="000000"/>
          <w:sz w:val="28"/>
          <w:lang w:val="ru-RU"/>
        </w:rPr>
        <w:t>н.</w:t>
      </w:r>
    </w:p>
    <w:p w14:paraId="565DB01F" w14:textId="77777777" w:rsidR="007670C3" w:rsidRPr="0060297B" w:rsidRDefault="0060297B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lastRenderedPageBreak/>
        <w:t>     </w:t>
      </w:r>
      <w:r w:rsidRPr="0060297B">
        <w:rPr>
          <w:color w:val="000000"/>
          <w:sz w:val="28"/>
          <w:lang w:val="ru-RU"/>
        </w:rPr>
        <w:t xml:space="preserve"> 38. Возмещение ущерба при повреждении электрических сетей по вине физических и юридических лиц производится в полном объеме за их счет по согласованной ими смете затрат на выполнение аварийно-восстановительных работ, составленной организацией, в в</w:t>
      </w:r>
      <w:r w:rsidRPr="0060297B">
        <w:rPr>
          <w:color w:val="000000"/>
          <w:sz w:val="28"/>
          <w:lang w:val="ru-RU"/>
        </w:rPr>
        <w:t>едении которой находятся эти линии.</w:t>
      </w:r>
    </w:p>
    <w:p w14:paraId="633A7E9C" w14:textId="77777777" w:rsidR="007670C3" w:rsidRPr="0060297B" w:rsidRDefault="0060297B">
      <w:pPr>
        <w:spacing w:after="0"/>
        <w:jc w:val="both"/>
        <w:rPr>
          <w:lang w:val="ru-RU"/>
        </w:rPr>
      </w:pPr>
      <w:bookmarkStart w:id="72" w:name="z78"/>
      <w:bookmarkEnd w:id="71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39. Площади земельных участков, отводимые для подстанций, секционирующих и распределительных пунктов с высшим напряжением от 6 до 20 кВ, составляют не более величин, приведенных в таблице 1 приложения 2 настоящих </w:t>
      </w:r>
      <w:r w:rsidRPr="0060297B">
        <w:rPr>
          <w:color w:val="000000"/>
          <w:sz w:val="28"/>
          <w:lang w:val="ru-RU"/>
        </w:rPr>
        <w:t>Правил.</w:t>
      </w:r>
    </w:p>
    <w:p w14:paraId="56180F58" w14:textId="77777777" w:rsidR="007670C3" w:rsidRPr="0060297B" w:rsidRDefault="0060297B">
      <w:pPr>
        <w:spacing w:after="0"/>
        <w:jc w:val="both"/>
        <w:rPr>
          <w:lang w:val="ru-RU"/>
        </w:rPr>
      </w:pPr>
      <w:bookmarkStart w:id="73" w:name="z79"/>
      <w:bookmarkEnd w:id="72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40. Площади земельных участков, отводимые для подстанций с различными схемами электрических соединений (включая комплектные) с высшим напряжением от 35 до 1150 кВ, устанавливаются согласно таблице 2 приложения 2 настоящих Правил.</w:t>
      </w:r>
    </w:p>
    <w:p w14:paraId="741199A7" w14:textId="77777777" w:rsidR="007670C3" w:rsidRPr="0060297B" w:rsidRDefault="0060297B">
      <w:pPr>
        <w:spacing w:after="0"/>
        <w:jc w:val="both"/>
        <w:rPr>
          <w:lang w:val="ru-RU"/>
        </w:rPr>
      </w:pPr>
      <w:bookmarkStart w:id="74" w:name="z80"/>
      <w:bookmarkEnd w:id="73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41. </w:t>
      </w:r>
      <w:r w:rsidRPr="0060297B">
        <w:rPr>
          <w:color w:val="000000"/>
          <w:sz w:val="28"/>
          <w:lang w:val="ru-RU"/>
        </w:rPr>
        <w:t>Площади земельных участков, отводимые для подстанций с составом зданий и сооружений (в том числе с количеством ячеек распределительных устройств), не соответствующим составу зданий и сооружений подстанций, приведенных в таблице 2 приложения 2, увеличиваютс</w:t>
      </w:r>
      <w:r w:rsidRPr="0060297B">
        <w:rPr>
          <w:color w:val="000000"/>
          <w:sz w:val="28"/>
          <w:lang w:val="ru-RU"/>
        </w:rPr>
        <w:t>я или уменьшаются на величины, приведенные в таблице 3 приложения 2 настоящих Правил.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3"/>
        <w:gridCol w:w="3834"/>
      </w:tblGrid>
      <w:tr w:rsidR="007670C3" w:rsidRPr="0060297B" w14:paraId="4C6AE19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"/>
          <w:p w14:paraId="62409114" w14:textId="77777777" w:rsidR="007670C3" w:rsidRPr="0060297B" w:rsidRDefault="006029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A9E61" w14:textId="77777777" w:rsidR="007670C3" w:rsidRPr="0060297B" w:rsidRDefault="0060297B">
            <w:pPr>
              <w:spacing w:after="0"/>
              <w:jc w:val="center"/>
              <w:rPr>
                <w:lang w:val="ru-RU"/>
              </w:rPr>
            </w:pPr>
            <w:r w:rsidRPr="0060297B">
              <w:rPr>
                <w:color w:val="000000"/>
                <w:sz w:val="20"/>
                <w:lang w:val="ru-RU"/>
              </w:rPr>
              <w:t>Приложение 1</w:t>
            </w:r>
            <w:r w:rsidRPr="0060297B">
              <w:rPr>
                <w:lang w:val="ru-RU"/>
              </w:rPr>
              <w:br/>
            </w:r>
            <w:r w:rsidRPr="0060297B">
              <w:rPr>
                <w:color w:val="000000"/>
                <w:sz w:val="20"/>
                <w:lang w:val="ru-RU"/>
              </w:rPr>
              <w:t>к Правилам установления охранных</w:t>
            </w:r>
            <w:r w:rsidRPr="0060297B">
              <w:rPr>
                <w:lang w:val="ru-RU"/>
              </w:rPr>
              <w:br/>
            </w:r>
            <w:r w:rsidRPr="0060297B">
              <w:rPr>
                <w:color w:val="000000"/>
                <w:sz w:val="20"/>
                <w:lang w:val="ru-RU"/>
              </w:rPr>
              <w:t>зон объектов электрических сетей и</w:t>
            </w:r>
            <w:r w:rsidRPr="0060297B">
              <w:rPr>
                <w:lang w:val="ru-RU"/>
              </w:rPr>
              <w:br/>
            </w:r>
            <w:r w:rsidRPr="0060297B">
              <w:rPr>
                <w:color w:val="000000"/>
                <w:sz w:val="20"/>
                <w:lang w:val="ru-RU"/>
              </w:rPr>
              <w:t>особых условий использования</w:t>
            </w:r>
            <w:r w:rsidRPr="0060297B">
              <w:rPr>
                <w:lang w:val="ru-RU"/>
              </w:rPr>
              <w:br/>
            </w:r>
            <w:r w:rsidRPr="0060297B">
              <w:rPr>
                <w:color w:val="000000"/>
                <w:sz w:val="20"/>
                <w:lang w:val="ru-RU"/>
              </w:rPr>
              <w:t>земельных участков, расположенных</w:t>
            </w:r>
            <w:r w:rsidRPr="0060297B">
              <w:rPr>
                <w:lang w:val="ru-RU"/>
              </w:rPr>
              <w:br/>
            </w:r>
            <w:r w:rsidRPr="0060297B">
              <w:rPr>
                <w:color w:val="000000"/>
                <w:sz w:val="20"/>
                <w:lang w:val="ru-RU"/>
              </w:rPr>
              <w:t>в границах таких зон</w:t>
            </w:r>
          </w:p>
        </w:tc>
      </w:tr>
    </w:tbl>
    <w:p w14:paraId="3B5CCBA6" w14:textId="77777777" w:rsidR="007670C3" w:rsidRPr="0060297B" w:rsidRDefault="0060297B">
      <w:pPr>
        <w:spacing w:after="0"/>
        <w:rPr>
          <w:lang w:val="ru-RU"/>
        </w:rPr>
      </w:pPr>
      <w:bookmarkStart w:id="75" w:name="z82"/>
      <w:r w:rsidRPr="0060297B">
        <w:rPr>
          <w:b/>
          <w:color w:val="000000"/>
          <w:lang w:val="ru-RU"/>
        </w:rPr>
        <w:t xml:space="preserve"> М</w:t>
      </w:r>
      <w:r w:rsidRPr="0060297B">
        <w:rPr>
          <w:b/>
          <w:color w:val="000000"/>
          <w:lang w:val="ru-RU"/>
        </w:rPr>
        <w:t>инимально допустимые расстояния от электрических сетей до зданий, сооружений, а также от проводов воздушных линий электропередачи до земной и водной поверхностей</w:t>
      </w:r>
    </w:p>
    <w:p w14:paraId="71FD73D2" w14:textId="77777777" w:rsidR="007670C3" w:rsidRPr="0060297B" w:rsidRDefault="0060297B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Минимальные допустимые расстояния от электрических сетей:</w:t>
      </w:r>
    </w:p>
    <w:p w14:paraId="23513B4C" w14:textId="77777777" w:rsidR="007670C3" w:rsidRPr="0060297B" w:rsidRDefault="0060297B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1. До ближайших жилых, п</w:t>
      </w:r>
      <w:r w:rsidRPr="0060297B">
        <w:rPr>
          <w:color w:val="000000"/>
          <w:sz w:val="28"/>
          <w:lang w:val="ru-RU"/>
        </w:rPr>
        <w:t>роизводственных и непроизводственных зданий и сооружений:</w:t>
      </w:r>
    </w:p>
    <w:p w14:paraId="7E5C9DC2" w14:textId="77777777" w:rsidR="007670C3" w:rsidRPr="0060297B" w:rsidRDefault="0060297B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1) 2 м для ВЛ 1-20 кВ;</w:t>
      </w:r>
    </w:p>
    <w:p w14:paraId="421D22CC" w14:textId="77777777" w:rsidR="007670C3" w:rsidRPr="0060297B" w:rsidRDefault="0060297B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2) 4 м для ВЛ 35-110 кВ;</w:t>
      </w:r>
    </w:p>
    <w:p w14:paraId="72CCC7BE" w14:textId="77777777" w:rsidR="007670C3" w:rsidRPr="0060297B" w:rsidRDefault="0060297B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3) 6 м для ВЛ 150-220 кВ.</w:t>
      </w:r>
    </w:p>
    <w:p w14:paraId="3517C9D9" w14:textId="77777777" w:rsidR="007670C3" w:rsidRPr="0060297B" w:rsidRDefault="0060297B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2. До ближайших выступающих частей непроизводственных зданий и сооружений и </w:t>
      </w:r>
      <w:r w:rsidRPr="0060297B">
        <w:rPr>
          <w:color w:val="000000"/>
          <w:sz w:val="28"/>
          <w:lang w:val="ru-RU"/>
        </w:rPr>
        <w:t>производственных зданий и сооружений электрических станций и подстанций:</w:t>
      </w:r>
    </w:p>
    <w:p w14:paraId="6CA74D31" w14:textId="77777777" w:rsidR="007670C3" w:rsidRPr="0060297B" w:rsidRDefault="0060297B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1) 8 м для ВЛ 330 кВ;</w:t>
      </w:r>
    </w:p>
    <w:p w14:paraId="694935F4" w14:textId="77777777" w:rsidR="007670C3" w:rsidRPr="0060297B" w:rsidRDefault="0060297B">
      <w:pPr>
        <w:spacing w:after="0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2) 10 м для ВЛ 500 кВ.</w:t>
      </w:r>
    </w:p>
    <w:p w14:paraId="38A7B3DF" w14:textId="77777777" w:rsidR="007670C3" w:rsidRPr="0060297B" w:rsidRDefault="0060297B">
      <w:pPr>
        <w:spacing w:after="0"/>
        <w:jc w:val="both"/>
        <w:rPr>
          <w:lang w:val="ru-RU"/>
        </w:rPr>
      </w:pPr>
      <w:bookmarkStart w:id="84" w:name="z91"/>
      <w:bookmarkEnd w:id="83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3. До ближайших выступающих частей жилых и общественных зданий, производственных зданий и сооружений (кроме </w:t>
      </w:r>
      <w:r w:rsidRPr="0060297B">
        <w:rPr>
          <w:color w:val="000000"/>
          <w:sz w:val="28"/>
          <w:lang w:val="ru-RU"/>
        </w:rPr>
        <w:t>электрических станций и подстанций):</w:t>
      </w:r>
    </w:p>
    <w:p w14:paraId="14AC50E0" w14:textId="77777777" w:rsidR="007670C3" w:rsidRPr="0060297B" w:rsidRDefault="0060297B">
      <w:pPr>
        <w:spacing w:after="0"/>
        <w:jc w:val="both"/>
        <w:rPr>
          <w:lang w:val="ru-RU"/>
        </w:rPr>
      </w:pPr>
      <w:bookmarkStart w:id="85" w:name="z92"/>
      <w:bookmarkEnd w:id="84"/>
      <w:r>
        <w:rPr>
          <w:color w:val="000000"/>
          <w:sz w:val="28"/>
        </w:rPr>
        <w:lastRenderedPageBreak/>
        <w:t>     </w:t>
      </w:r>
      <w:r w:rsidRPr="0060297B">
        <w:rPr>
          <w:color w:val="000000"/>
          <w:sz w:val="28"/>
          <w:lang w:val="ru-RU"/>
        </w:rPr>
        <w:t xml:space="preserve"> 1) 20 м для ВЛ 330 кВ;</w:t>
      </w:r>
    </w:p>
    <w:p w14:paraId="31A75334" w14:textId="77777777" w:rsidR="007670C3" w:rsidRPr="0060297B" w:rsidRDefault="0060297B">
      <w:pPr>
        <w:spacing w:after="0"/>
        <w:jc w:val="both"/>
        <w:rPr>
          <w:lang w:val="ru-RU"/>
        </w:rPr>
      </w:pPr>
      <w:bookmarkStart w:id="86" w:name="z93"/>
      <w:bookmarkEnd w:id="85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2) 30 м для ВЛ 500 кВ.</w:t>
      </w:r>
    </w:p>
    <w:p w14:paraId="7B2FC3B6" w14:textId="77777777" w:rsidR="007670C3" w:rsidRPr="0060297B" w:rsidRDefault="0060297B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Примечание.</w:t>
      </w:r>
    </w:p>
    <w:p w14:paraId="72740471" w14:textId="77777777" w:rsidR="007670C3" w:rsidRPr="0060297B" w:rsidRDefault="0060297B">
      <w:pPr>
        <w:spacing w:after="0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Не допускается прохождение линий электропередачи по территориям стадионов, учебных и детских учреждений.</w:t>
      </w:r>
    </w:p>
    <w:p w14:paraId="67DB4F78" w14:textId="77777777" w:rsidR="007670C3" w:rsidRPr="0060297B" w:rsidRDefault="0060297B">
      <w:pPr>
        <w:spacing w:after="0"/>
        <w:jc w:val="both"/>
        <w:rPr>
          <w:lang w:val="ru-RU"/>
        </w:rPr>
      </w:pPr>
      <w:bookmarkStart w:id="89" w:name="z96"/>
      <w:bookmarkEnd w:id="88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Допускается для воздушных </w:t>
      </w:r>
      <w:r w:rsidRPr="0060297B">
        <w:rPr>
          <w:color w:val="000000"/>
          <w:sz w:val="28"/>
          <w:lang w:val="ru-RU"/>
        </w:rPr>
        <w:t>линий электропередачи до 20 кВ принимать расстояние от крайних проводов до границ приусадебных земельных участков, индивидуальных домов и коллективных садовых участков не менее 20 м.</w:t>
      </w:r>
    </w:p>
    <w:p w14:paraId="6384A880" w14:textId="77777777" w:rsidR="007670C3" w:rsidRPr="0060297B" w:rsidRDefault="0060297B">
      <w:pPr>
        <w:spacing w:after="0"/>
        <w:jc w:val="both"/>
        <w:rPr>
          <w:lang w:val="ru-RU"/>
        </w:rPr>
      </w:pPr>
      <w:bookmarkStart w:id="90" w:name="z97"/>
      <w:bookmarkEnd w:id="89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Прохождение воздушных линий электропередачи над зданиями и сооружен</w:t>
      </w:r>
      <w:r w:rsidRPr="0060297B">
        <w:rPr>
          <w:color w:val="000000"/>
          <w:sz w:val="28"/>
          <w:lang w:val="ru-RU"/>
        </w:rPr>
        <w:t>иями не допускается.</w:t>
      </w:r>
    </w:p>
    <w:p w14:paraId="734124A4" w14:textId="77777777" w:rsidR="007670C3" w:rsidRPr="0060297B" w:rsidRDefault="0060297B">
      <w:pPr>
        <w:spacing w:after="0"/>
        <w:jc w:val="both"/>
        <w:rPr>
          <w:lang w:val="ru-RU"/>
        </w:rPr>
      </w:pPr>
      <w:bookmarkStart w:id="91" w:name="z98"/>
      <w:bookmarkEnd w:id="90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Допускается прохождение воздушных линий электропередачи над производственными зданиями и сооружениями промышленных предприятий </w:t>
      </w:r>
      <w:r>
        <w:rPr>
          <w:color w:val="000000"/>
          <w:sz w:val="28"/>
        </w:rPr>
        <w:t>I</w:t>
      </w:r>
      <w:r w:rsidRPr="0060297B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II</w:t>
      </w:r>
      <w:r w:rsidRPr="0060297B">
        <w:rPr>
          <w:color w:val="000000"/>
          <w:sz w:val="28"/>
          <w:lang w:val="ru-RU"/>
        </w:rPr>
        <w:t xml:space="preserve"> степени огнестойкости в соответствии со строительными нормами и правилами по пожарной безопасност</w:t>
      </w:r>
      <w:r w:rsidRPr="0060297B">
        <w:rPr>
          <w:color w:val="000000"/>
          <w:sz w:val="28"/>
          <w:lang w:val="ru-RU"/>
        </w:rPr>
        <w:t>и зданий и сооружений с кровлей из негорючих материалов (для ВЛ 330-750 кВ только над производственными зданиями электрических подстанций).</w:t>
      </w:r>
    </w:p>
    <w:p w14:paraId="2527A83B" w14:textId="77777777" w:rsidR="007670C3" w:rsidRPr="0060297B" w:rsidRDefault="0060297B">
      <w:pPr>
        <w:spacing w:after="0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Для воздушных линии электропередачи противопожарные расстояния от резервуаров сжиженных углеводородных газов д</w:t>
      </w:r>
      <w:r w:rsidRPr="0060297B">
        <w:rPr>
          <w:color w:val="000000"/>
          <w:sz w:val="28"/>
          <w:lang w:val="ru-RU"/>
        </w:rPr>
        <w:t>о объектов, как входящих в состав склада, так и расположенных вне его территории, и от резервуаров складов сжиженных углеводородных газов, входящих в состав товарно-сырьевой базы до других объектов, составляет не менее 1,5 м высоты опоры.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3"/>
        <w:gridCol w:w="3834"/>
      </w:tblGrid>
      <w:tr w:rsidR="007670C3" w:rsidRPr="0060297B" w14:paraId="36F00D9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14:paraId="7D6DB4A0" w14:textId="77777777" w:rsidR="007670C3" w:rsidRPr="0060297B" w:rsidRDefault="006029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4C1E" w14:textId="77777777" w:rsidR="007670C3" w:rsidRPr="0060297B" w:rsidRDefault="0060297B">
            <w:pPr>
              <w:spacing w:after="0"/>
              <w:jc w:val="center"/>
              <w:rPr>
                <w:lang w:val="ru-RU"/>
              </w:rPr>
            </w:pPr>
            <w:r w:rsidRPr="0060297B">
              <w:rPr>
                <w:color w:val="000000"/>
                <w:sz w:val="20"/>
                <w:lang w:val="ru-RU"/>
              </w:rPr>
              <w:t>Приложение 2</w:t>
            </w:r>
            <w:r w:rsidRPr="0060297B">
              <w:rPr>
                <w:lang w:val="ru-RU"/>
              </w:rPr>
              <w:br/>
            </w:r>
            <w:r w:rsidRPr="0060297B">
              <w:rPr>
                <w:color w:val="000000"/>
                <w:sz w:val="20"/>
                <w:lang w:val="ru-RU"/>
              </w:rPr>
              <w:t xml:space="preserve">к </w:t>
            </w:r>
            <w:r w:rsidRPr="0060297B">
              <w:rPr>
                <w:color w:val="000000"/>
                <w:sz w:val="20"/>
                <w:lang w:val="ru-RU"/>
              </w:rPr>
              <w:t>Правилам установления охранных</w:t>
            </w:r>
            <w:r w:rsidRPr="0060297B">
              <w:rPr>
                <w:lang w:val="ru-RU"/>
              </w:rPr>
              <w:br/>
            </w:r>
            <w:r w:rsidRPr="0060297B">
              <w:rPr>
                <w:color w:val="000000"/>
                <w:sz w:val="20"/>
                <w:lang w:val="ru-RU"/>
              </w:rPr>
              <w:t>зон объектов электрических сетей и</w:t>
            </w:r>
            <w:r w:rsidRPr="0060297B">
              <w:rPr>
                <w:lang w:val="ru-RU"/>
              </w:rPr>
              <w:br/>
            </w:r>
            <w:r w:rsidRPr="0060297B">
              <w:rPr>
                <w:color w:val="000000"/>
                <w:sz w:val="20"/>
                <w:lang w:val="ru-RU"/>
              </w:rPr>
              <w:t>особых условий использования</w:t>
            </w:r>
            <w:r w:rsidRPr="0060297B">
              <w:rPr>
                <w:lang w:val="ru-RU"/>
              </w:rPr>
              <w:br/>
            </w:r>
            <w:r w:rsidRPr="0060297B">
              <w:rPr>
                <w:color w:val="000000"/>
                <w:sz w:val="20"/>
                <w:lang w:val="ru-RU"/>
              </w:rPr>
              <w:t>земельных участков, расположенных</w:t>
            </w:r>
            <w:r w:rsidRPr="0060297B">
              <w:rPr>
                <w:lang w:val="ru-RU"/>
              </w:rPr>
              <w:br/>
            </w:r>
            <w:r w:rsidRPr="0060297B">
              <w:rPr>
                <w:color w:val="000000"/>
                <w:sz w:val="20"/>
                <w:lang w:val="ru-RU"/>
              </w:rPr>
              <w:t>в границах таких зон</w:t>
            </w:r>
          </w:p>
        </w:tc>
      </w:tr>
    </w:tbl>
    <w:p w14:paraId="32471D79" w14:textId="77777777" w:rsidR="007670C3" w:rsidRPr="0060297B" w:rsidRDefault="0060297B">
      <w:pPr>
        <w:spacing w:after="0"/>
        <w:rPr>
          <w:lang w:val="ru-RU"/>
        </w:rPr>
      </w:pPr>
      <w:bookmarkStart w:id="93" w:name="z101"/>
      <w:r w:rsidRPr="0060297B">
        <w:rPr>
          <w:b/>
          <w:color w:val="000000"/>
          <w:lang w:val="ru-RU"/>
        </w:rPr>
        <w:t xml:space="preserve"> Площади земельных участков, отводимые для подстанций</w:t>
      </w:r>
    </w:p>
    <w:bookmarkEnd w:id="93"/>
    <w:p w14:paraId="6D4271D6" w14:textId="77777777" w:rsidR="007670C3" w:rsidRDefault="0060297B">
      <w:pPr>
        <w:spacing w:after="0"/>
        <w:jc w:val="both"/>
      </w:pP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7670C3" w:rsidRPr="0060297B" w14:paraId="31F4D02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61881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94" w:name="z102"/>
            <w:r w:rsidRPr="0060297B">
              <w:rPr>
                <w:color w:val="000000"/>
                <w:sz w:val="20"/>
                <w:lang w:val="ru-RU"/>
              </w:rPr>
              <w:t xml:space="preserve">Подстанции, </w:t>
            </w:r>
            <w:r w:rsidRPr="0060297B">
              <w:rPr>
                <w:color w:val="000000"/>
                <w:sz w:val="20"/>
                <w:lang w:val="ru-RU"/>
              </w:rPr>
              <w:t>распределительные и секционирующие пункты</w:t>
            </w:r>
          </w:p>
        </w:tc>
        <w:bookmarkEnd w:id="94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6C6C8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r w:rsidRPr="0060297B">
              <w:rPr>
                <w:color w:val="000000"/>
                <w:sz w:val="20"/>
                <w:lang w:val="ru-RU"/>
              </w:rPr>
              <w:t>Площади отводимых земельных участков, м</w:t>
            </w:r>
            <w:r w:rsidRPr="0060297B">
              <w:rPr>
                <w:color w:val="000000"/>
                <w:vertAlign w:val="superscript"/>
                <w:lang w:val="ru-RU"/>
              </w:rPr>
              <w:t>2</w:t>
            </w:r>
          </w:p>
        </w:tc>
      </w:tr>
      <w:tr w:rsidR="007670C3" w14:paraId="5452B075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25EC8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95" w:name="z103"/>
            <w:r w:rsidRPr="0060297B">
              <w:rPr>
                <w:color w:val="000000"/>
                <w:sz w:val="20"/>
                <w:lang w:val="ru-RU"/>
              </w:rPr>
              <w:t>Комплектные подстанции 20/10/4 кВ с одним трансформатором мощностью до 630 кВА</w:t>
            </w:r>
          </w:p>
        </w:tc>
        <w:bookmarkEnd w:id="95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AE6BC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7670C3" w14:paraId="1B0CE4E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6381" w14:textId="77777777" w:rsidR="007670C3" w:rsidRDefault="0060297B">
            <w:pPr>
              <w:spacing w:after="20"/>
              <w:ind w:left="20"/>
              <w:jc w:val="both"/>
            </w:pPr>
            <w:bookmarkStart w:id="96" w:name="z104"/>
            <w:r w:rsidRPr="0060297B">
              <w:rPr>
                <w:color w:val="000000"/>
                <w:sz w:val="20"/>
                <w:lang w:val="ru-RU"/>
              </w:rPr>
              <w:t xml:space="preserve">Комплектные подстанции 20/10/4 кВ с двумя трансформаторами мощностью </w:t>
            </w:r>
            <w:r>
              <w:rPr>
                <w:color w:val="000000"/>
                <w:sz w:val="20"/>
              </w:rPr>
              <w:t xml:space="preserve">630 </w:t>
            </w:r>
            <w:proofErr w:type="spellStart"/>
            <w:r>
              <w:rPr>
                <w:color w:val="000000"/>
                <w:sz w:val="20"/>
              </w:rPr>
              <w:t>кВА</w:t>
            </w:r>
            <w:proofErr w:type="spellEnd"/>
          </w:p>
        </w:tc>
        <w:bookmarkEnd w:id="96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E0E07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7670C3" w14:paraId="47BB353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76CBF" w14:textId="77777777" w:rsidR="007670C3" w:rsidRDefault="0060297B">
            <w:pPr>
              <w:spacing w:after="20"/>
              <w:ind w:left="20"/>
              <w:jc w:val="both"/>
            </w:pPr>
            <w:bookmarkStart w:id="97" w:name="z105"/>
            <w:r w:rsidRPr="0060297B">
              <w:rPr>
                <w:color w:val="000000"/>
                <w:sz w:val="20"/>
                <w:lang w:val="ru-RU"/>
              </w:rPr>
              <w:t>Мачт</w:t>
            </w:r>
            <w:r w:rsidRPr="0060297B">
              <w:rPr>
                <w:color w:val="000000"/>
                <w:sz w:val="20"/>
                <w:lang w:val="ru-RU"/>
              </w:rPr>
              <w:t xml:space="preserve">овые подстанции с одним трансформатором мощностью </w:t>
            </w:r>
            <w:r>
              <w:rPr>
                <w:color w:val="000000"/>
                <w:sz w:val="20"/>
              </w:rPr>
              <w:t xml:space="preserve">250 </w:t>
            </w:r>
            <w:proofErr w:type="spellStart"/>
            <w:r>
              <w:rPr>
                <w:color w:val="000000"/>
                <w:sz w:val="20"/>
              </w:rPr>
              <w:t>кВА</w:t>
            </w:r>
            <w:proofErr w:type="spellEnd"/>
          </w:p>
        </w:tc>
        <w:bookmarkEnd w:id="97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3B45E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7670C3" w14:paraId="6075C45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77BB" w14:textId="77777777" w:rsidR="007670C3" w:rsidRDefault="0060297B">
            <w:pPr>
              <w:spacing w:after="20"/>
              <w:ind w:left="20"/>
              <w:jc w:val="both"/>
            </w:pPr>
            <w:bookmarkStart w:id="98" w:name="z106"/>
            <w:r w:rsidRPr="0060297B">
              <w:rPr>
                <w:color w:val="000000"/>
                <w:sz w:val="20"/>
                <w:lang w:val="ru-RU"/>
              </w:rPr>
              <w:t xml:space="preserve">То же с двумя трансформаторами мощностью </w:t>
            </w:r>
            <w:r>
              <w:rPr>
                <w:color w:val="000000"/>
                <w:sz w:val="20"/>
              </w:rPr>
              <w:t xml:space="preserve">250 </w:t>
            </w:r>
            <w:proofErr w:type="spellStart"/>
            <w:r>
              <w:rPr>
                <w:color w:val="000000"/>
                <w:sz w:val="20"/>
              </w:rPr>
              <w:t>кВА</w:t>
            </w:r>
            <w:proofErr w:type="spellEnd"/>
          </w:p>
        </w:tc>
        <w:bookmarkEnd w:id="98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2467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</w:tr>
      <w:tr w:rsidR="007670C3" w14:paraId="0C14ECE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A656" w14:textId="77777777" w:rsidR="007670C3" w:rsidRDefault="0060297B">
            <w:pPr>
              <w:spacing w:after="20"/>
              <w:ind w:left="20"/>
              <w:jc w:val="both"/>
            </w:pPr>
            <w:bookmarkStart w:id="99" w:name="z107"/>
            <w:proofErr w:type="spellStart"/>
            <w:r>
              <w:rPr>
                <w:color w:val="000000"/>
                <w:sz w:val="20"/>
              </w:rPr>
              <w:t>Секционирующие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пункты</w:t>
            </w:r>
            <w:proofErr w:type="spellEnd"/>
          </w:p>
        </w:tc>
        <w:bookmarkEnd w:id="99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BEB7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60,0</w:t>
            </w:r>
          </w:p>
        </w:tc>
      </w:tr>
      <w:tr w:rsidR="007670C3" w14:paraId="415BC82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03381" w14:textId="77777777" w:rsidR="007670C3" w:rsidRDefault="0060297B">
            <w:pPr>
              <w:spacing w:after="20"/>
              <w:ind w:left="20"/>
              <w:jc w:val="both"/>
            </w:pPr>
            <w:bookmarkStart w:id="100" w:name="z108"/>
            <w:proofErr w:type="spellStart"/>
            <w:r>
              <w:rPr>
                <w:color w:val="000000"/>
                <w:sz w:val="20"/>
              </w:rPr>
              <w:t>Распределительные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закрытого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типа</w:t>
            </w:r>
            <w:proofErr w:type="spellEnd"/>
          </w:p>
        </w:tc>
        <w:bookmarkEnd w:id="100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4A571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7670C3" w14:paraId="1FC183A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958ED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01" w:name="z109"/>
            <w:r w:rsidRPr="0060297B">
              <w:rPr>
                <w:color w:val="000000"/>
                <w:sz w:val="20"/>
                <w:lang w:val="ru-RU"/>
              </w:rPr>
              <w:t xml:space="preserve">Подстанции закрытого типа с одним или двумя </w:t>
            </w:r>
            <w:r w:rsidRPr="0060297B">
              <w:rPr>
                <w:color w:val="000000"/>
                <w:sz w:val="20"/>
                <w:lang w:val="ru-RU"/>
              </w:rPr>
              <w:t>трансформаторами мощностью до 630 кВА</w:t>
            </w:r>
          </w:p>
        </w:tc>
        <w:bookmarkEnd w:id="101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56C1D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150,0</w:t>
            </w:r>
          </w:p>
        </w:tc>
      </w:tr>
    </w:tbl>
    <w:p w14:paraId="5DE485D1" w14:textId="77777777" w:rsidR="007670C3" w:rsidRPr="0060297B" w:rsidRDefault="006029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0297B">
        <w:rPr>
          <w:color w:val="000000"/>
          <w:sz w:val="28"/>
          <w:lang w:val="ru-RU"/>
        </w:rPr>
        <w:t xml:space="preserve"> Примечание. Площади отвода земель для подстанции закрытого типа с трансформаторами мощностью более 630 кВА определяются проектом.</w:t>
      </w:r>
    </w:p>
    <w:p w14:paraId="22EE8F33" w14:textId="77777777" w:rsidR="007670C3" w:rsidRDefault="0060297B">
      <w:pPr>
        <w:spacing w:after="0"/>
        <w:jc w:val="both"/>
      </w:pPr>
      <w:bookmarkStart w:id="102" w:name="z160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670C3" w:rsidRPr="0060297B" w14:paraId="072FDD50" w14:textId="77777777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85D10" w14:textId="77777777" w:rsidR="007670C3" w:rsidRDefault="0060297B">
            <w:pPr>
              <w:spacing w:after="20"/>
              <w:ind w:left="20"/>
              <w:jc w:val="both"/>
            </w:pPr>
            <w:bookmarkStart w:id="103" w:name="z110"/>
            <w:bookmarkEnd w:id="102"/>
            <w:proofErr w:type="spellStart"/>
            <w:r>
              <w:rPr>
                <w:color w:val="000000"/>
                <w:sz w:val="20"/>
              </w:rPr>
              <w:t>Схемы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соединений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подстанций</w:t>
            </w:r>
            <w:proofErr w:type="spellEnd"/>
          </w:p>
        </w:tc>
        <w:bookmarkEnd w:id="103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6F7DE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r w:rsidRPr="0060297B">
              <w:rPr>
                <w:color w:val="000000"/>
                <w:sz w:val="20"/>
                <w:lang w:val="ru-RU"/>
              </w:rPr>
              <w:t>Площади отводимых</w:t>
            </w:r>
            <w:r w:rsidRPr="0060297B">
              <w:rPr>
                <w:color w:val="000000"/>
                <w:sz w:val="20"/>
                <w:lang w:val="ru-RU"/>
              </w:rPr>
              <w:t xml:space="preserve"> земель, тыс. м</w:t>
            </w:r>
            <w:r w:rsidRPr="0060297B">
              <w:rPr>
                <w:color w:val="000000"/>
                <w:vertAlign w:val="superscript"/>
                <w:lang w:val="ru-RU"/>
              </w:rPr>
              <w:t>2</w:t>
            </w:r>
            <w:r w:rsidRPr="0060297B">
              <w:rPr>
                <w:color w:val="000000"/>
                <w:sz w:val="20"/>
                <w:lang w:val="ru-RU"/>
              </w:rPr>
              <w:t>, при установке на подстанции трансформаторов</w:t>
            </w:r>
          </w:p>
        </w:tc>
      </w:tr>
      <w:tr w:rsidR="007670C3" w14:paraId="24B84DD4" w14:textId="7777777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49FB7C" w14:textId="77777777" w:rsidR="007670C3" w:rsidRPr="0060297B" w:rsidRDefault="007670C3">
            <w:pPr>
              <w:rPr>
                <w:lang w:val="ru-RU"/>
              </w:rPr>
            </w:pPr>
          </w:p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1B170" w14:textId="77777777" w:rsidR="007670C3" w:rsidRDefault="006029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Двух</w:t>
            </w:r>
            <w:proofErr w:type="spellEnd"/>
          </w:p>
          <w:p w14:paraId="22411D63" w14:textId="77777777" w:rsidR="007670C3" w:rsidRDefault="006029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обмоточных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напряжением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</w:t>
            </w:r>
            <w:proofErr w:type="spellEnd"/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110A5" w14:textId="77777777" w:rsidR="007670C3" w:rsidRDefault="006029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обмоточных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напряжением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</w:t>
            </w:r>
            <w:proofErr w:type="spellEnd"/>
          </w:p>
        </w:tc>
      </w:tr>
      <w:tr w:rsidR="007670C3" w14:paraId="4DE23090" w14:textId="7777777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8E8738" w14:textId="77777777" w:rsidR="007670C3" w:rsidRDefault="007670C3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65AF0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BA318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CBDF0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F818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8A348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CE470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500/220/</w:t>
            </w:r>
          </w:p>
          <w:p w14:paraId="2A54810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589D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1150/500</w:t>
            </w:r>
          </w:p>
        </w:tc>
      </w:tr>
      <w:tr w:rsidR="007670C3" w14:paraId="07B5F0B0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DE09F" w14:textId="77777777" w:rsidR="007670C3" w:rsidRDefault="0060297B">
            <w:pPr>
              <w:spacing w:after="20"/>
              <w:ind w:left="20"/>
              <w:jc w:val="both"/>
            </w:pPr>
            <w:bookmarkStart w:id="104" w:name="z113"/>
            <w:r>
              <w:rPr>
                <w:color w:val="000000"/>
                <w:sz w:val="20"/>
              </w:rPr>
              <w:t>1</w:t>
            </w:r>
          </w:p>
        </w:tc>
        <w:bookmarkEnd w:id="104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F2B93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76AF7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F40EC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8A9C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44A3B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07ED2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DF968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670C3" w14:paraId="3CF3F70A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F449C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05" w:name="z114"/>
            <w:r w:rsidRPr="0060297B">
              <w:rPr>
                <w:color w:val="000000"/>
                <w:sz w:val="20"/>
                <w:lang w:val="ru-RU"/>
              </w:rPr>
              <w:t>1. Блок линия – трансформатор шины с низшим напряжением 6-20 кВ</w:t>
            </w:r>
          </w:p>
        </w:tc>
        <w:bookmarkEnd w:id="105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8091D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25B5B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75FEB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77424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F64A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C012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39DF" w14:textId="77777777" w:rsidR="007670C3" w:rsidRDefault="007670C3">
            <w:pPr>
              <w:spacing w:after="20"/>
              <w:ind w:left="20"/>
              <w:jc w:val="both"/>
            </w:pPr>
          </w:p>
          <w:p w14:paraId="2FFDF6DB" w14:textId="77777777" w:rsidR="007670C3" w:rsidRDefault="007670C3">
            <w:pPr>
              <w:spacing w:after="20"/>
              <w:ind w:left="20"/>
              <w:jc w:val="both"/>
            </w:pPr>
          </w:p>
        </w:tc>
      </w:tr>
      <w:tr w:rsidR="007670C3" w14:paraId="311A9738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1F69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06" w:name="z115"/>
            <w:r w:rsidRPr="0060297B">
              <w:rPr>
                <w:color w:val="000000"/>
                <w:sz w:val="20"/>
                <w:lang w:val="ru-RU"/>
              </w:rPr>
              <w:t>Блок линия – трансформатор шины с 5 ячейками среднего напряжения 35 кВ</w:t>
            </w:r>
          </w:p>
        </w:tc>
        <w:bookmarkEnd w:id="106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6E4BF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258EB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9E792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5885C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CED5D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AEE9D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0DC91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1B5087AF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81296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07" w:name="z116"/>
            <w:r w:rsidRPr="0060297B">
              <w:rPr>
                <w:color w:val="000000"/>
                <w:sz w:val="20"/>
                <w:lang w:val="ru-RU"/>
              </w:rPr>
              <w:t>Блок линия – трансформатор шины с 10 ячейками среднего напряжения 35 кВ или с 6 ячейками 110 кВ</w:t>
            </w:r>
          </w:p>
        </w:tc>
        <w:bookmarkEnd w:id="107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DFD20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49F6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3DFBF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B9E77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B33A4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8F072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D256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4113D24F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1FEF1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08" w:name="z117"/>
            <w:r w:rsidRPr="0060297B">
              <w:rPr>
                <w:color w:val="000000"/>
                <w:sz w:val="20"/>
                <w:lang w:val="ru-RU"/>
              </w:rPr>
              <w:t xml:space="preserve">2. Укрупненный блок (линия – 2 </w:t>
            </w:r>
            <w:r w:rsidRPr="0060297B">
              <w:rPr>
                <w:color w:val="000000"/>
                <w:sz w:val="20"/>
                <w:lang w:val="ru-RU"/>
              </w:rPr>
              <w:t>трансформатора) или сдвоенный блок (2 линии – 2 трансформатора) с низшим напряжением 6-20 кВ</w:t>
            </w:r>
          </w:p>
        </w:tc>
        <w:bookmarkEnd w:id="108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E507F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2F62C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ACE41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7460A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6D0D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68E7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4343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30E35235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8009C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09" w:name="z118"/>
            <w:r w:rsidRPr="0060297B">
              <w:rPr>
                <w:color w:val="000000"/>
                <w:sz w:val="20"/>
                <w:lang w:val="ru-RU"/>
              </w:rPr>
              <w:t xml:space="preserve">Укрупненный блок (линия – 2 трансформатора) или сдвоенный блок (2 линии – 2 трансформатора) с 10 ячейками среднего напряжения 35 </w:t>
            </w:r>
            <w:r w:rsidRPr="0060297B">
              <w:rPr>
                <w:color w:val="000000"/>
                <w:sz w:val="20"/>
                <w:lang w:val="ru-RU"/>
              </w:rPr>
              <w:lastRenderedPageBreak/>
              <w:t>кВ</w:t>
            </w:r>
          </w:p>
        </w:tc>
        <w:bookmarkEnd w:id="109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C275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DA65E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450B9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98454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64A0F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3D61F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A57B2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200D9E76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8F8D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10" w:name="z119"/>
            <w:r w:rsidRPr="0060297B">
              <w:rPr>
                <w:color w:val="000000"/>
                <w:sz w:val="20"/>
                <w:lang w:val="ru-RU"/>
              </w:rPr>
              <w:t>Укрупненный блок (линия – 2 трансформатора) или сдвоенный блок (2 линии – 2 трансформатора) с 12 ячейками среднего напряжения 110 кВ</w:t>
            </w:r>
          </w:p>
        </w:tc>
        <w:bookmarkEnd w:id="110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0D4F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6B8CF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CB623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44DDB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BAF09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DC5C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0AB6F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76F92D19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4E63D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11" w:name="z120"/>
            <w:r w:rsidRPr="0060297B">
              <w:rPr>
                <w:color w:val="000000"/>
                <w:sz w:val="20"/>
                <w:lang w:val="ru-RU"/>
              </w:rPr>
              <w:t>3. Мостики или 2 блока с дополнительной линией с низшим напряжением 6-20 кВ</w:t>
            </w:r>
          </w:p>
        </w:tc>
        <w:bookmarkEnd w:id="111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1960B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5DC59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2E639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6F2C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C562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19677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648F1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34274A52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41955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12" w:name="z121"/>
            <w:r w:rsidRPr="0060297B">
              <w:rPr>
                <w:color w:val="000000"/>
                <w:sz w:val="20"/>
                <w:lang w:val="ru-RU"/>
              </w:rPr>
              <w:t>Мостики или 2 блока с дополнительной линией с 10 ячейками среднего напряжения 35 кВ</w:t>
            </w:r>
          </w:p>
        </w:tc>
        <w:bookmarkEnd w:id="112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B874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D2D88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889C2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998A9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28CA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A7C8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7C757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3A9ED331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AECFA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13" w:name="z122"/>
            <w:r w:rsidRPr="0060297B">
              <w:rPr>
                <w:color w:val="000000"/>
                <w:sz w:val="20"/>
                <w:lang w:val="ru-RU"/>
              </w:rPr>
              <w:t>4.Четырехугольник (включая расширенный) с низшим напряжением 6-20 кВ</w:t>
            </w:r>
          </w:p>
        </w:tc>
        <w:bookmarkEnd w:id="113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0DB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4BF41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A0D09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2E5BE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46AD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37227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16EA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0BB96BA2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8E3E0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14" w:name="z123"/>
            <w:r w:rsidRPr="0060297B">
              <w:rPr>
                <w:color w:val="000000"/>
                <w:sz w:val="20"/>
                <w:lang w:val="ru-RU"/>
              </w:rPr>
              <w:t xml:space="preserve">Четырехугольник (включая расширенный) с 7 ячейками среднего </w:t>
            </w:r>
            <w:r w:rsidRPr="0060297B">
              <w:rPr>
                <w:color w:val="000000"/>
                <w:sz w:val="20"/>
                <w:lang w:val="ru-RU"/>
              </w:rPr>
              <w:t>напряжения 110 кВ</w:t>
            </w:r>
          </w:p>
        </w:tc>
        <w:bookmarkEnd w:id="114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B09DA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5C53C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C9538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55A1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DE88A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EDB5D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2418C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743EC7C0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2EA8F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15" w:name="z124"/>
            <w:r w:rsidRPr="0060297B">
              <w:rPr>
                <w:color w:val="000000"/>
                <w:sz w:val="20"/>
                <w:lang w:val="ru-RU"/>
              </w:rPr>
              <w:t>5. Со сборными шинами с 7 ячейками высшего напряжения, с низшим напряжением 6-20 кВ</w:t>
            </w:r>
          </w:p>
        </w:tc>
        <w:bookmarkEnd w:id="115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D5F71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356AE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128E1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A072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0F441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724FA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2499D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22CA7BF0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2080A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16" w:name="z125"/>
            <w:r w:rsidRPr="0060297B">
              <w:rPr>
                <w:color w:val="000000"/>
                <w:sz w:val="20"/>
                <w:lang w:val="ru-RU"/>
              </w:rPr>
              <w:t xml:space="preserve">Со сборными шинами с 7 ячейками </w:t>
            </w:r>
            <w:r w:rsidRPr="0060297B">
              <w:rPr>
                <w:color w:val="000000"/>
                <w:sz w:val="20"/>
                <w:lang w:val="ru-RU"/>
              </w:rPr>
              <w:lastRenderedPageBreak/>
              <w:t>высшего напряжения и 8 ячейками среднего напряжения 35 кВ</w:t>
            </w:r>
          </w:p>
        </w:tc>
        <w:bookmarkEnd w:id="116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21B4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8C777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E83D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234FE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7BD07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B9DB2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D7B92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1BBAD835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16F3E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17" w:name="z126"/>
            <w:r w:rsidRPr="0060297B">
              <w:rPr>
                <w:color w:val="000000"/>
                <w:sz w:val="20"/>
                <w:lang w:val="ru-RU"/>
              </w:rPr>
              <w:t xml:space="preserve">Со </w:t>
            </w:r>
            <w:r w:rsidRPr="0060297B">
              <w:rPr>
                <w:color w:val="000000"/>
                <w:sz w:val="20"/>
                <w:lang w:val="ru-RU"/>
              </w:rPr>
              <w:t>сборными шинами с 13 ячейками высшего напряжения и 17 ячейками среднего напряжения 110 кВ</w:t>
            </w:r>
          </w:p>
        </w:tc>
        <w:bookmarkEnd w:id="117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57B2F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395DD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90650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432C1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C148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BF647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3D1F8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3AD6DDF4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53D2C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18" w:name="z127"/>
            <w:r w:rsidRPr="0060297B">
              <w:rPr>
                <w:color w:val="000000"/>
                <w:sz w:val="20"/>
                <w:lang w:val="ru-RU"/>
              </w:rPr>
              <w:t>6. Блок линия – трансформатор с 6 ячейками на среднем напряжении</w:t>
            </w:r>
          </w:p>
        </w:tc>
        <w:bookmarkEnd w:id="118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8AB9B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455A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8B0C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C4737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4EC90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41339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2536A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096D6426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DA850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19" w:name="z128"/>
            <w:r w:rsidRPr="0060297B">
              <w:rPr>
                <w:color w:val="000000"/>
                <w:sz w:val="20"/>
                <w:lang w:val="ru-RU"/>
              </w:rPr>
              <w:t>7. Четырехугольник с 12 ячейками на среднем напряжении</w:t>
            </w:r>
          </w:p>
        </w:tc>
        <w:bookmarkEnd w:id="119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EFAA1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1A5BC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026CB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CF93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160AF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71222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F863B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3ED45768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7A9B2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20" w:name="z129"/>
            <w:r w:rsidRPr="0060297B">
              <w:rPr>
                <w:color w:val="000000"/>
                <w:sz w:val="20"/>
                <w:lang w:val="ru-RU"/>
              </w:rPr>
              <w:t>8. С полуторным присоединением на высшем напряжении с 14 ячейками с двумя средними напряжениями: с 16 ячейками 220 и 20 ячейками 110 кВ, двумя группами однофазных автотрансформаторов и двумя синхронными компенсаторами</w:t>
            </w:r>
          </w:p>
        </w:tc>
        <w:bookmarkEnd w:id="120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5EBBA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1252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AEFE9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26D99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36A02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6D05A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3EFD3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7670C3" w14:paraId="507F0B73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9FE08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21" w:name="z130"/>
            <w:r w:rsidRPr="0060297B">
              <w:rPr>
                <w:color w:val="000000"/>
                <w:sz w:val="20"/>
                <w:lang w:val="ru-RU"/>
              </w:rPr>
              <w:t xml:space="preserve">9. </w:t>
            </w:r>
            <w:r w:rsidRPr="0060297B">
              <w:rPr>
                <w:color w:val="000000"/>
                <w:sz w:val="20"/>
                <w:lang w:val="ru-RU"/>
              </w:rPr>
              <w:t>Трансформатор – шины с 10 ячейками на высшем и 15 на среднем напряжении, двумя группами однофазных автотрансформат</w:t>
            </w:r>
            <w:r w:rsidRPr="0060297B">
              <w:rPr>
                <w:color w:val="000000"/>
                <w:sz w:val="20"/>
                <w:lang w:val="ru-RU"/>
              </w:rPr>
              <w:lastRenderedPageBreak/>
              <w:t>оров и двумя синхронными компенсаторами</w:t>
            </w:r>
          </w:p>
        </w:tc>
        <w:bookmarkEnd w:id="121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35D29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9C93B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9C661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C7173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90624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D8A3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32A0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</w:tbl>
    <w:p w14:paraId="34E72720" w14:textId="77777777" w:rsidR="007670C3" w:rsidRDefault="0060297B">
      <w:pPr>
        <w:spacing w:after="0"/>
        <w:jc w:val="both"/>
      </w:pPr>
      <w:bookmarkStart w:id="122" w:name="z13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 xml:space="preserve">: </w:t>
      </w:r>
    </w:p>
    <w:p w14:paraId="22D4C321" w14:textId="77777777" w:rsidR="007670C3" w:rsidRPr="0060297B" w:rsidRDefault="0060297B">
      <w:pPr>
        <w:spacing w:after="0"/>
        <w:jc w:val="both"/>
        <w:rPr>
          <w:lang w:val="ru-RU"/>
        </w:rPr>
      </w:pPr>
      <w:bookmarkStart w:id="123" w:name="z132"/>
      <w:bookmarkEnd w:id="122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1. Площади земель, приведенные в таблице, </w:t>
      </w:r>
      <w:r w:rsidRPr="0060297B">
        <w:rPr>
          <w:color w:val="000000"/>
          <w:sz w:val="28"/>
          <w:lang w:val="ru-RU"/>
        </w:rPr>
        <w:t>учитывают размещение на подстанции одного или двух трансформаторов общеподстанционного пункта управления, открытых распределительных устройств высшего (и среднего) напряжения, закрытого или комплектного распределительного устройства низшего напряжения;</w:t>
      </w:r>
    </w:p>
    <w:p w14:paraId="574E8DEC" w14:textId="77777777" w:rsidR="007670C3" w:rsidRPr="0060297B" w:rsidRDefault="0060297B">
      <w:pPr>
        <w:spacing w:after="0"/>
        <w:jc w:val="both"/>
        <w:rPr>
          <w:lang w:val="ru-RU"/>
        </w:rPr>
      </w:pPr>
      <w:bookmarkStart w:id="124" w:name="z133"/>
      <w:bookmarkEnd w:id="12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0297B">
        <w:rPr>
          <w:color w:val="000000"/>
          <w:sz w:val="28"/>
          <w:lang w:val="ru-RU"/>
        </w:rPr>
        <w:t xml:space="preserve"> 2. Площади земель, отводимые для подстанции, предусмотренные пунктами 1, 2 и 3 в столбцах 2, 3 и 4 не учитывают площади помещений для постоянного обслуживающего персонала;</w:t>
      </w:r>
    </w:p>
    <w:p w14:paraId="7BA774C4" w14:textId="77777777" w:rsidR="007670C3" w:rsidRPr="0060297B" w:rsidRDefault="0060297B">
      <w:pPr>
        <w:spacing w:after="0"/>
        <w:jc w:val="both"/>
        <w:rPr>
          <w:lang w:val="ru-RU"/>
        </w:rPr>
      </w:pPr>
      <w:bookmarkStart w:id="125" w:name="z134"/>
      <w:bookmarkEnd w:id="124"/>
      <w:r w:rsidRPr="006029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3. Площади подстанций предусматривают: вывод линий электропередачи в проти</w:t>
      </w:r>
      <w:r w:rsidRPr="0060297B">
        <w:rPr>
          <w:color w:val="000000"/>
          <w:sz w:val="28"/>
          <w:lang w:val="ru-RU"/>
        </w:rPr>
        <w:t xml:space="preserve">воположные стороны, открытые распределительные устройства, открытые установки трансформаторов. В случаях, оговоренных ниже, значения, умножаются на следующие коэффициенты: </w:t>
      </w:r>
    </w:p>
    <w:p w14:paraId="623781D5" w14:textId="77777777" w:rsidR="007670C3" w:rsidRPr="0060297B" w:rsidRDefault="0060297B">
      <w:pPr>
        <w:spacing w:after="0"/>
        <w:jc w:val="both"/>
        <w:rPr>
          <w:lang w:val="ru-RU"/>
        </w:rPr>
      </w:pPr>
      <w:bookmarkStart w:id="126" w:name="z135"/>
      <w:bookmarkEnd w:id="125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1) при выводе линий высшего и среднего напряжений в одну сторону - 1,15;</w:t>
      </w:r>
    </w:p>
    <w:p w14:paraId="067CA153" w14:textId="77777777" w:rsidR="007670C3" w:rsidRPr="0060297B" w:rsidRDefault="0060297B">
      <w:pPr>
        <w:spacing w:after="0"/>
        <w:jc w:val="both"/>
        <w:rPr>
          <w:lang w:val="ru-RU"/>
        </w:rPr>
      </w:pPr>
      <w:bookmarkStart w:id="127" w:name="z136"/>
      <w:bookmarkEnd w:id="12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0297B">
        <w:rPr>
          <w:color w:val="000000"/>
          <w:sz w:val="28"/>
          <w:lang w:val="ru-RU"/>
        </w:rPr>
        <w:t xml:space="preserve"> 2) при выводе линий высшего и среднего напряжений в одну сторону под углом 90°- 1,10;</w:t>
      </w:r>
    </w:p>
    <w:p w14:paraId="76459191" w14:textId="77777777" w:rsidR="007670C3" w:rsidRPr="0060297B" w:rsidRDefault="0060297B">
      <w:pPr>
        <w:spacing w:after="0"/>
        <w:jc w:val="both"/>
        <w:rPr>
          <w:lang w:val="ru-RU"/>
        </w:rPr>
      </w:pPr>
      <w:bookmarkStart w:id="128" w:name="z137"/>
      <w:bookmarkEnd w:id="127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3) при закрытых распределительных устройствах высшего и среднего напряжений</w:t>
      </w: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- 0,6;</w:t>
      </w:r>
    </w:p>
    <w:p w14:paraId="65EE4C27" w14:textId="77777777" w:rsidR="007670C3" w:rsidRPr="0060297B" w:rsidRDefault="0060297B">
      <w:pPr>
        <w:spacing w:after="0"/>
        <w:jc w:val="both"/>
        <w:rPr>
          <w:lang w:val="ru-RU"/>
        </w:rPr>
      </w:pPr>
      <w:bookmarkStart w:id="129" w:name="z138"/>
      <w:bookmarkEnd w:id="128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4) при закрытой установке трансформаторов - 0,9;</w:t>
      </w:r>
    </w:p>
    <w:p w14:paraId="01EC6457" w14:textId="77777777" w:rsidR="007670C3" w:rsidRPr="0060297B" w:rsidRDefault="0060297B">
      <w:pPr>
        <w:spacing w:after="0"/>
        <w:jc w:val="both"/>
        <w:rPr>
          <w:lang w:val="ru-RU"/>
        </w:rPr>
      </w:pPr>
      <w:bookmarkStart w:id="130" w:name="z139"/>
      <w:bookmarkEnd w:id="129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4. В случае у</w:t>
      </w:r>
      <w:r w:rsidRPr="0060297B">
        <w:rPr>
          <w:color w:val="000000"/>
          <w:sz w:val="28"/>
          <w:lang w:val="ru-RU"/>
        </w:rPr>
        <w:t>становки в подстанциях более двух трансформаторов или устройства выносного контура заземления площадь отвода земель определяется проектом.</w:t>
      </w:r>
    </w:p>
    <w:bookmarkEnd w:id="130"/>
    <w:p w14:paraId="64D20DDB" w14:textId="77777777" w:rsidR="007670C3" w:rsidRDefault="0060297B">
      <w:pPr>
        <w:spacing w:after="0"/>
        <w:jc w:val="both"/>
      </w:pPr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7670C3" w:rsidRPr="0060297B" w14:paraId="718FF89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A89DD" w14:textId="77777777" w:rsidR="007670C3" w:rsidRDefault="0060297B">
            <w:pPr>
              <w:spacing w:after="20"/>
              <w:ind w:left="20"/>
              <w:jc w:val="both"/>
            </w:pPr>
            <w:bookmarkStart w:id="131" w:name="z140"/>
            <w:proofErr w:type="spellStart"/>
            <w:r>
              <w:rPr>
                <w:color w:val="000000"/>
                <w:sz w:val="20"/>
              </w:rPr>
              <w:t>Здания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сооружения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подстанций</w:t>
            </w:r>
            <w:proofErr w:type="spellEnd"/>
          </w:p>
        </w:tc>
        <w:bookmarkEnd w:id="131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7C511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r w:rsidRPr="0060297B">
              <w:rPr>
                <w:color w:val="000000"/>
                <w:sz w:val="20"/>
                <w:lang w:val="ru-RU"/>
              </w:rPr>
              <w:t>Площади отводимых земельных участков, м</w:t>
            </w:r>
            <w:r w:rsidRPr="0060297B">
              <w:rPr>
                <w:color w:val="000000"/>
                <w:vertAlign w:val="superscript"/>
                <w:lang w:val="ru-RU"/>
              </w:rPr>
              <w:t>2</w:t>
            </w:r>
          </w:p>
        </w:tc>
      </w:tr>
      <w:tr w:rsidR="007670C3" w14:paraId="1489A2C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08369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32" w:name="z141"/>
            <w:r w:rsidRPr="0060297B">
              <w:rPr>
                <w:color w:val="000000"/>
                <w:sz w:val="20"/>
                <w:lang w:val="ru-RU"/>
              </w:rPr>
              <w:t>Вспомогательное помещение для обслуживающего персонала</w:t>
            </w:r>
          </w:p>
        </w:tc>
        <w:bookmarkEnd w:id="132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E22CB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7670C3" w14:paraId="5FFE023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7A999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33" w:name="z142"/>
            <w:r w:rsidRPr="0060297B">
              <w:rPr>
                <w:color w:val="000000"/>
                <w:sz w:val="20"/>
                <w:lang w:val="ru-RU"/>
              </w:rPr>
              <w:t>Портал для ревизии трансформаторов 35 и 110 кВ</w:t>
            </w:r>
          </w:p>
        </w:tc>
        <w:bookmarkEnd w:id="133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260F3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7670C3" w14:paraId="1C57C48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1F07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34" w:name="z143"/>
            <w:r w:rsidRPr="0060297B">
              <w:rPr>
                <w:color w:val="000000"/>
                <w:sz w:val="20"/>
                <w:lang w:val="ru-RU"/>
              </w:rPr>
              <w:t>Ячейка открытого распределительного устройства 35 кВ</w:t>
            </w:r>
          </w:p>
        </w:tc>
        <w:bookmarkEnd w:id="134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817DA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7670C3" w14:paraId="63EFA98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B9A67" w14:textId="77777777" w:rsidR="007670C3" w:rsidRDefault="0060297B">
            <w:pPr>
              <w:spacing w:after="20"/>
              <w:ind w:left="20"/>
              <w:jc w:val="both"/>
            </w:pPr>
            <w:bookmarkStart w:id="135" w:name="z144"/>
            <w:proofErr w:type="spellStart"/>
            <w:r>
              <w:rPr>
                <w:color w:val="000000"/>
                <w:sz w:val="20"/>
              </w:rPr>
              <w:t>Аппаратная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маслохозяйства</w:t>
            </w:r>
            <w:proofErr w:type="spellEnd"/>
          </w:p>
        </w:tc>
        <w:bookmarkEnd w:id="135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4B11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7670C3" w14:paraId="7AF560E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6D45D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36" w:name="z145"/>
            <w:r w:rsidRPr="0060297B">
              <w:rPr>
                <w:color w:val="000000"/>
                <w:sz w:val="20"/>
                <w:lang w:val="ru-RU"/>
              </w:rPr>
              <w:t>Насосная станция высокого давления с резервуарами и тру</w:t>
            </w:r>
            <w:r w:rsidRPr="0060297B">
              <w:rPr>
                <w:color w:val="000000"/>
                <w:sz w:val="20"/>
                <w:lang w:val="ru-RU"/>
              </w:rPr>
              <w:t>бопроводами</w:t>
            </w:r>
          </w:p>
        </w:tc>
        <w:bookmarkEnd w:id="136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DE274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7670C3" w14:paraId="6B8ABF1B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3FCFA" w14:textId="77777777" w:rsidR="007670C3" w:rsidRDefault="0060297B">
            <w:pPr>
              <w:spacing w:after="20"/>
              <w:ind w:left="20"/>
              <w:jc w:val="both"/>
            </w:pPr>
            <w:bookmarkStart w:id="137" w:name="z146"/>
            <w:proofErr w:type="spellStart"/>
            <w:r>
              <w:rPr>
                <w:color w:val="000000"/>
                <w:sz w:val="20"/>
              </w:rPr>
              <w:t>Закрытое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распределительное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устройство</w:t>
            </w:r>
            <w:proofErr w:type="spellEnd"/>
            <w:r>
              <w:rPr>
                <w:color w:val="000000"/>
                <w:sz w:val="20"/>
              </w:rPr>
              <w:t xml:space="preserve"> 6-20 </w:t>
            </w:r>
            <w:proofErr w:type="spellStart"/>
            <w:r>
              <w:rPr>
                <w:color w:val="000000"/>
                <w:sz w:val="20"/>
              </w:rPr>
              <w:t>кВ</w:t>
            </w:r>
            <w:proofErr w:type="spellEnd"/>
          </w:p>
        </w:tc>
        <w:bookmarkEnd w:id="137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CC1FB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7670C3" w14:paraId="4170A7F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251A4" w14:textId="77777777" w:rsidR="007670C3" w:rsidRDefault="0060297B">
            <w:pPr>
              <w:spacing w:after="20"/>
              <w:ind w:left="20"/>
              <w:jc w:val="both"/>
            </w:pPr>
            <w:bookmarkStart w:id="138" w:name="z147"/>
            <w:proofErr w:type="spellStart"/>
            <w:r>
              <w:rPr>
                <w:color w:val="000000"/>
                <w:sz w:val="20"/>
              </w:rPr>
              <w:t>Комплектное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распределительное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устройство</w:t>
            </w:r>
            <w:proofErr w:type="spellEnd"/>
            <w:r>
              <w:rPr>
                <w:color w:val="000000"/>
                <w:sz w:val="20"/>
              </w:rPr>
              <w:t xml:space="preserve"> 6-20 </w:t>
            </w:r>
            <w:proofErr w:type="spellStart"/>
            <w:r>
              <w:rPr>
                <w:color w:val="000000"/>
                <w:sz w:val="20"/>
              </w:rPr>
              <w:t>кВ</w:t>
            </w:r>
            <w:proofErr w:type="spellEnd"/>
          </w:p>
        </w:tc>
        <w:bookmarkEnd w:id="138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2CA88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7670C3" w14:paraId="7EC752D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85911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39" w:name="z148"/>
            <w:r w:rsidRPr="0060297B">
              <w:rPr>
                <w:color w:val="000000"/>
                <w:sz w:val="20"/>
                <w:lang w:val="ru-RU"/>
              </w:rPr>
              <w:t>Ячейка открытого распределительного устройства 110 кВ</w:t>
            </w:r>
          </w:p>
        </w:tc>
        <w:bookmarkEnd w:id="139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DACB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</w:tr>
      <w:tr w:rsidR="007670C3" w14:paraId="395D41A7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155E7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40" w:name="z149"/>
            <w:r w:rsidRPr="0060297B">
              <w:rPr>
                <w:color w:val="000000"/>
                <w:sz w:val="20"/>
                <w:lang w:val="ru-RU"/>
              </w:rPr>
              <w:t>Установка с двумя синхронными компенсаторами по 15 тыс. кВ Ар</w:t>
            </w:r>
          </w:p>
        </w:tc>
        <w:bookmarkEnd w:id="140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94306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</w:tr>
      <w:tr w:rsidR="007670C3" w14:paraId="38B7DA1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C82E7" w14:textId="77777777" w:rsidR="007670C3" w:rsidRDefault="0060297B">
            <w:pPr>
              <w:spacing w:after="20"/>
              <w:ind w:left="20"/>
              <w:jc w:val="both"/>
            </w:pPr>
            <w:bookmarkStart w:id="141" w:name="z150"/>
            <w:proofErr w:type="spellStart"/>
            <w:r>
              <w:rPr>
                <w:color w:val="000000"/>
                <w:sz w:val="20"/>
              </w:rPr>
              <w:t>Открытый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склад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масла</w:t>
            </w:r>
            <w:proofErr w:type="spellEnd"/>
          </w:p>
        </w:tc>
        <w:bookmarkEnd w:id="141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6AC9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</w:tr>
      <w:tr w:rsidR="007670C3" w14:paraId="599CD98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5CDD1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42" w:name="z151"/>
            <w:r w:rsidRPr="0060297B">
              <w:rPr>
                <w:color w:val="000000"/>
                <w:sz w:val="20"/>
                <w:lang w:val="ru-RU"/>
              </w:rPr>
              <w:t>Ячейка открытого распределительного устройства 150 и 220 кВ</w:t>
            </w:r>
          </w:p>
        </w:tc>
        <w:bookmarkEnd w:id="142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5864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</w:tr>
      <w:tr w:rsidR="007670C3" w14:paraId="04F3B29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153A6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43" w:name="z152"/>
            <w:r w:rsidRPr="0060297B">
              <w:rPr>
                <w:color w:val="000000"/>
                <w:sz w:val="20"/>
                <w:lang w:val="ru-RU"/>
              </w:rPr>
              <w:t xml:space="preserve">Установка с двумя синхронными компенсаторами по 50 или 100 тыс. </w:t>
            </w:r>
            <w:r w:rsidRPr="0060297B">
              <w:rPr>
                <w:color w:val="000000"/>
                <w:sz w:val="20"/>
                <w:lang w:val="ru-RU"/>
              </w:rPr>
              <w:lastRenderedPageBreak/>
              <w:t>кВ Ар</w:t>
            </w:r>
          </w:p>
        </w:tc>
        <w:bookmarkEnd w:id="143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2F812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3000</w:t>
            </w:r>
          </w:p>
        </w:tc>
      </w:tr>
      <w:tr w:rsidR="007670C3" w14:paraId="41F1C005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1657" w14:textId="77777777" w:rsidR="007670C3" w:rsidRDefault="0060297B">
            <w:pPr>
              <w:spacing w:after="20"/>
              <w:ind w:left="20"/>
              <w:jc w:val="both"/>
            </w:pPr>
            <w:bookmarkStart w:id="144" w:name="z153"/>
            <w:proofErr w:type="spellStart"/>
            <w:r>
              <w:rPr>
                <w:color w:val="000000"/>
                <w:sz w:val="20"/>
              </w:rPr>
              <w:t>Башня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ревизии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трансформаторов</w:t>
            </w:r>
            <w:proofErr w:type="spellEnd"/>
          </w:p>
        </w:tc>
        <w:bookmarkEnd w:id="144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DD142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3000</w:t>
            </w:r>
          </w:p>
        </w:tc>
      </w:tr>
      <w:tr w:rsidR="007670C3" w14:paraId="0585570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06125" w14:textId="77777777" w:rsidR="007670C3" w:rsidRDefault="0060297B">
            <w:pPr>
              <w:spacing w:after="20"/>
              <w:ind w:left="20"/>
              <w:jc w:val="both"/>
            </w:pPr>
            <w:bookmarkStart w:id="145" w:name="z154"/>
            <w:proofErr w:type="spellStart"/>
            <w:r>
              <w:rPr>
                <w:color w:val="000000"/>
                <w:sz w:val="20"/>
              </w:rPr>
              <w:t>Батареи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статических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конденсаторов</w:t>
            </w:r>
            <w:proofErr w:type="spellEnd"/>
          </w:p>
        </w:tc>
        <w:bookmarkEnd w:id="145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BC6C4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3000</w:t>
            </w:r>
          </w:p>
        </w:tc>
      </w:tr>
      <w:tr w:rsidR="007670C3" w14:paraId="5767827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74FF9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46" w:name="z155"/>
            <w:r w:rsidRPr="0060297B">
              <w:rPr>
                <w:color w:val="000000"/>
                <w:sz w:val="20"/>
                <w:lang w:val="ru-RU"/>
              </w:rPr>
              <w:t>Ячейка открытого распределительного устройства 330 кВ</w:t>
            </w:r>
          </w:p>
        </w:tc>
        <w:bookmarkEnd w:id="146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3ED69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3000</w:t>
            </w:r>
          </w:p>
        </w:tc>
      </w:tr>
      <w:tr w:rsidR="007670C3" w14:paraId="70423A4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5580A" w14:textId="77777777" w:rsidR="007670C3" w:rsidRDefault="0060297B">
            <w:pPr>
              <w:spacing w:after="20"/>
              <w:ind w:left="20"/>
              <w:jc w:val="both"/>
            </w:pPr>
            <w:bookmarkStart w:id="147" w:name="z156"/>
            <w:proofErr w:type="spellStart"/>
            <w:r>
              <w:rPr>
                <w:color w:val="000000"/>
                <w:sz w:val="20"/>
              </w:rPr>
              <w:t>Брызгательный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бассейн</w:t>
            </w:r>
            <w:proofErr w:type="spellEnd"/>
          </w:p>
        </w:tc>
        <w:bookmarkEnd w:id="147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F5525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8000</w:t>
            </w:r>
          </w:p>
        </w:tc>
      </w:tr>
      <w:tr w:rsidR="007670C3" w14:paraId="0C0C7A4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31E85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48" w:name="z157"/>
            <w:r w:rsidRPr="0060297B">
              <w:rPr>
                <w:color w:val="000000"/>
                <w:sz w:val="20"/>
                <w:lang w:val="ru-RU"/>
              </w:rPr>
              <w:t>Ячейка открытого распределительного устройства 500 кВ</w:t>
            </w:r>
          </w:p>
        </w:tc>
        <w:bookmarkEnd w:id="148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B50C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8000</w:t>
            </w:r>
          </w:p>
        </w:tc>
      </w:tr>
      <w:tr w:rsidR="007670C3" w14:paraId="7F17FB4C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CE038" w14:textId="77777777" w:rsidR="007670C3" w:rsidRPr="0060297B" w:rsidRDefault="0060297B">
            <w:pPr>
              <w:spacing w:after="20"/>
              <w:ind w:left="20"/>
              <w:jc w:val="both"/>
              <w:rPr>
                <w:lang w:val="ru-RU"/>
              </w:rPr>
            </w:pPr>
            <w:bookmarkStart w:id="149" w:name="z158"/>
            <w:r w:rsidRPr="0060297B">
              <w:rPr>
                <w:color w:val="000000"/>
                <w:sz w:val="20"/>
                <w:lang w:val="ru-RU"/>
              </w:rPr>
              <w:t>Ячейка открытого распределительного устройства 1150 кВ</w:t>
            </w:r>
          </w:p>
        </w:tc>
        <w:bookmarkEnd w:id="149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2B509" w14:textId="77777777" w:rsidR="007670C3" w:rsidRDefault="006029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26000</w:t>
            </w:r>
          </w:p>
        </w:tc>
      </w:tr>
    </w:tbl>
    <w:p w14:paraId="56109B6D" w14:textId="77777777" w:rsidR="007670C3" w:rsidRPr="0060297B" w:rsidRDefault="0060297B">
      <w:pPr>
        <w:spacing w:after="0"/>
        <w:jc w:val="both"/>
        <w:rPr>
          <w:lang w:val="ru-RU"/>
        </w:rPr>
      </w:pPr>
      <w:bookmarkStart w:id="150" w:name="z159"/>
      <w:r>
        <w:rPr>
          <w:color w:val="000000"/>
          <w:sz w:val="28"/>
        </w:rPr>
        <w:t>     </w:t>
      </w:r>
      <w:r w:rsidRPr="0060297B">
        <w:rPr>
          <w:color w:val="000000"/>
          <w:sz w:val="28"/>
          <w:lang w:val="ru-RU"/>
        </w:rPr>
        <w:t xml:space="preserve"> </w:t>
      </w:r>
      <w:r w:rsidRPr="0060297B">
        <w:rPr>
          <w:color w:val="000000"/>
          <w:sz w:val="28"/>
          <w:lang w:val="ru-RU"/>
        </w:rPr>
        <w:t>Примечание. Площади земельных участков, отводимые для зданий и сооружений, не указанных в таблице, определяются проектом.</w:t>
      </w:r>
    </w:p>
    <w:bookmarkEnd w:id="150"/>
    <w:p w14:paraId="56279883" w14:textId="77777777" w:rsidR="007670C3" w:rsidRPr="0060297B" w:rsidRDefault="0060297B">
      <w:pPr>
        <w:spacing w:after="0"/>
        <w:rPr>
          <w:lang w:val="ru-RU"/>
        </w:rPr>
      </w:pPr>
      <w:r w:rsidRPr="0060297B">
        <w:rPr>
          <w:lang w:val="ru-RU"/>
        </w:rPr>
        <w:br/>
      </w:r>
      <w:r w:rsidRPr="0060297B">
        <w:rPr>
          <w:lang w:val="ru-RU"/>
        </w:rPr>
        <w:br/>
      </w:r>
    </w:p>
    <w:p w14:paraId="4812B35B" w14:textId="77777777" w:rsidR="007670C3" w:rsidRPr="0060297B" w:rsidRDefault="0060297B">
      <w:pPr>
        <w:pStyle w:val="disclaimer"/>
        <w:rPr>
          <w:lang w:val="ru-RU"/>
        </w:rPr>
      </w:pPr>
      <w:r w:rsidRPr="0060297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670C3" w:rsidRPr="0060297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0C3"/>
    <w:rsid w:val="0060297B"/>
    <w:rsid w:val="007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3622"/>
  <w15:docId w15:val="{DC9C8C97-A495-45F8-B6B4-7A4A5FB4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4047</Words>
  <Characters>23072</Characters>
  <Application>Microsoft Office Word</Application>
  <DocSecurity>0</DocSecurity>
  <Lines>192</Lines>
  <Paragraphs>54</Paragraphs>
  <ScaleCrop>false</ScaleCrop>
  <Company/>
  <LinksUpToDate>false</LinksUpToDate>
  <CharactersWithSpaces>27065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2025-10-09T04:38:00Z</dcterms:created>
  <dcterms:modified xsi:type="dcterms:W3CDTF">2025-10-09T04:38:00Z</dcterms:modified>
</cp:coreProperties>
</file>